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C95E" w14:textId="056C5A1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7465E2DA" w14:textId="77777777" w:rsidR="008839D7" w:rsidRDefault="008839D7" w:rsidP="00E767AE">
      <w:pPr>
        <w:jc w:val="center"/>
        <w:rPr>
          <w:rFonts w:ascii="Tahoma" w:hAnsi="Tahoma" w:cs="Tahoma"/>
          <w:b/>
          <w:sz w:val="24"/>
        </w:rPr>
      </w:pPr>
    </w:p>
    <w:p w14:paraId="30B5A5AC" w14:textId="77777777" w:rsidR="0091022A" w:rsidRDefault="0091022A" w:rsidP="00E75167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bookmarkStart w:id="0" w:name="_Hlk20048236"/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Year 6</w:t>
      </w:r>
    </w:p>
    <w:p w14:paraId="29CB3A28" w14:textId="040AE2C0" w:rsidR="005D0B61" w:rsidRDefault="0091022A" w:rsidP="0091022A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G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3</w:t>
      </w:r>
      <w:r w:rsid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c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. </w:t>
      </w:r>
      <w:r w:rsidR="00E75167" w:rsidRP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Can recognise and use </w:t>
      </w:r>
      <w:r w:rsidR="005D0B61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subordinating and coordinating conjunctions</w:t>
      </w:r>
    </w:p>
    <w:p w14:paraId="6E711C39" w14:textId="55EE3A4C" w:rsidR="00FE1187" w:rsidRPr="0091022A" w:rsidRDefault="00035F0A" w:rsidP="005D0B61">
      <w:pPr>
        <w:jc w:val="center"/>
        <w:rPr>
          <w:b/>
          <w:lang w:eastAsia="en-US"/>
        </w:rPr>
      </w:pPr>
      <w:r w:rsidRPr="0091022A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Test </w:t>
      </w:r>
      <w:r w:rsidR="00526B67" w:rsidRPr="0091022A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2</w:t>
      </w:r>
      <w:bookmarkEnd w:id="0"/>
    </w:p>
    <w:p w14:paraId="62675BFA" w14:textId="01E6C0C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C7E36F0" w14:textId="610E41D8" w:rsidR="00AF7D9A" w:rsidRDefault="00AF7D9A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7B00F630" w14:textId="77777777" w:rsidR="00AF7D9A" w:rsidRDefault="00AF7D9A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51D53C9" w14:textId="77777777" w:rsidR="004843D1" w:rsidRDefault="004843D1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9870B69" w14:textId="77777777" w:rsidR="00080180" w:rsidRDefault="00080180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0CCD9D14" w14:textId="65F07CBD" w:rsidR="008839D7" w:rsidRPr="00080180" w:rsidRDefault="00C14A98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 201</w:t>
      </w:r>
      <w:r w:rsidR="00E767AE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9</w:t>
      </w:r>
    </w:p>
    <w:p w14:paraId="43F53EED" w14:textId="71B8F76E" w:rsidR="008839D7" w:rsidRDefault="00080180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13374CDD">
                <wp:simplePos x="0" y="0"/>
                <wp:positionH relativeFrom="margin">
                  <wp:posOffset>-295275</wp:posOffset>
                </wp:positionH>
                <wp:positionV relativeFrom="paragraph">
                  <wp:posOffset>374015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5802CB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5A6FFD56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72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25pt;margin-top:29.45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8zSgIAAJ4EAAAOAAAAZHJzL2Uyb0RvYy54bWysVE2P0zAQvSPxHyzfaZJud1miTVfQpQhp&#10;WZBaxHniOI2Fv7DdJsuvZ+ykpSxwQeRgeTzj5zdvZnJzOyhJDtx5YXRFi1lOCdfMNELvKvp5u35x&#10;TYkPoBuQRvOKPnJPb5fPn930tuRz0xnZcEcQRPuytxXtQrBllnnWcQV+ZizX6GyNUxDQdLuscdAj&#10;upLZPM+vst64xjrDuPd4ejc66TLhty1n4WPbeh6IrChyC2l1aa3jmi1voNw5sJ1gEw34BxYKhMZH&#10;T1B3EIDsnfgNSgnmjDdtmDGjMtO2gvGUA2ZT5E+y2XRgecoFxfH2JJP/f7Ds4fDJEdFUdEGJBoUl&#10;2vIhkDdmIIuoTm99iUEbi2FhwGOscsrU23vDvnqizaoDveOvnTN9x6FBdkW8mZ1dHXF8BKn7D6bB&#10;Z2AfTAIaWqeidCgGQXSs0uOpMpEKw8Ori/niKkcXQ1+R53kxv0xvQHm8bp0P77hRJG4q6rD0CR4O&#10;9z5EOlAeQ+Jr3kjRrIWUyXC7eiUdOQC2yTp9E/ovYVKTvqIX10gAmSiLqjW1HNX4KxySxe9PcEoE&#10;7H0pVEWvT0FQRg3f6iZ1ZgAhxz3Slzpy5amrp5yixFHVUd8w1MNUsto0jyg2TiZq0Rn3nZIeu7yi&#10;/tseHKdEvtdYqFfFYhHHIhmLy5dzNNy5pz736L1aGVSooAQ0Q9SKhuN2Fcapwra2EO71xrJjp0TZ&#10;t8MXcHaqTcCyPphjd0P5pERj7NRAYyKTgUOQCjkNbJyycztF/fytLH8AAAD//wMAUEsDBBQABgAI&#10;AAAAIQAedZrW4AAAAAoBAAAPAAAAZHJzL2Rvd25yZXYueG1sTI/dToNAEEbvTXyHzZh41y40gAUZ&#10;GjUxknphRB9gYUcg7g9lty2+vetVvZyZk2/OV+4WrdiJZjdagxCvI2BkOitH0yN8fjyvtsCcF0YK&#10;ZQ0h/JCDXXV9VYpC2rN5p1PjexZCjCsEwuD9VHDuuoG0cGs7kQm3Lztr4cM491zO4hzCteKbKMq4&#10;FqMJHwYx0dNA3Xdz1Aj1651Kdf2m2iZ+PHSp379E9QHx9mZ5uAfmafEXGP70gzpUwam1RyMdUwir&#10;JEsDipBuc2AByJM8LFqETZwlwKuS/69Q/QIAAP//AwBQSwECLQAUAAYACAAAACEAtoM4kv4AAADh&#10;AQAAEwAAAAAAAAAAAAAAAAAAAAAAW0NvbnRlbnRfVHlwZXNdLnhtbFBLAQItABQABgAIAAAAIQA4&#10;/SH/1gAAAJQBAAALAAAAAAAAAAAAAAAAAC8BAABfcmVscy8ucmVsc1BLAQItABQABgAIAAAAIQAN&#10;0W8zSgIAAJ4EAAAOAAAAAAAAAAAAAAAAAC4CAABkcnMvZTJvRG9jLnhtbFBLAQItABQABgAIAAAA&#10;IQAedZrW4AAAAAoBAAAPAAAAAAAAAAAAAAAAAKQEAABkcnMvZG93bnJldi54bWxQSwUGAAAAAAQA&#10;BADzAAAAsQUAAAAA&#10;" strokeweight="3pt">
                <v:stroke linestyle="thinThin"/>
                <v:textbox>
                  <w:txbxContent>
                    <w:p w14:paraId="5B5802CB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5A6FFD56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FF91B70" w14:textId="77777777" w:rsidR="00E767AE" w:rsidRPr="00E767AE" w:rsidRDefault="00E767AE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AB9D3F5" w14:textId="76F14415" w:rsidR="001A37C7" w:rsidRDefault="00080180" w:rsidP="001A37C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767AE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191147AA" w14:textId="77777777" w:rsidR="00E767AE" w:rsidRDefault="00E767AE" w:rsidP="00C14A98">
      <w:pPr>
        <w:pStyle w:val="NormalWeb"/>
        <w:spacing w:before="0" w:beforeAutospacing="0" w:after="0" w:afterAutospacing="0"/>
        <w:rPr>
          <w:rFonts w:ascii="Calibri" w:eastAsiaTheme="minorHAnsi" w:hAnsi="Calibri" w:cs="Calibri"/>
          <w:b/>
        </w:rPr>
      </w:pPr>
    </w:p>
    <w:p w14:paraId="25A35A30" w14:textId="77777777" w:rsidR="00E767AE" w:rsidRDefault="00E767AE" w:rsidP="00E767AE">
      <w:pPr>
        <w:pStyle w:val="ListParagraph"/>
        <w:rPr>
          <w:rFonts w:ascii="Calibri" w:eastAsiaTheme="minorHAnsi" w:hAnsi="Calibri" w:cs="Calibri"/>
          <w:b/>
          <w:sz w:val="24"/>
          <w:szCs w:val="24"/>
        </w:rPr>
      </w:pPr>
    </w:p>
    <w:p w14:paraId="7D4CBD66" w14:textId="28625EBD" w:rsidR="0091022A" w:rsidRDefault="0091022A" w:rsidP="004843D1">
      <w:pPr>
        <w:jc w:val="center"/>
        <w:rPr>
          <w:rFonts w:ascii="Calibri" w:eastAsiaTheme="minorHAnsi" w:hAnsi="Calibri" w:cs="Calibri"/>
          <w:b/>
          <w:sz w:val="24"/>
          <w:szCs w:val="24"/>
        </w:rPr>
      </w:pPr>
      <w:bookmarkStart w:id="1" w:name="_Hlk20056108"/>
      <w:bookmarkStart w:id="2" w:name="_Hlk20072223"/>
    </w:p>
    <w:p w14:paraId="60D93307" w14:textId="77777777" w:rsidR="00AF7D9A" w:rsidRDefault="00AF7D9A" w:rsidP="004843D1">
      <w:pPr>
        <w:jc w:val="center"/>
        <w:rPr>
          <w:rFonts w:ascii="Calibri" w:eastAsiaTheme="minorHAnsi" w:hAnsi="Calibri" w:cs="Calibri"/>
          <w:b/>
          <w:sz w:val="24"/>
          <w:szCs w:val="24"/>
        </w:rPr>
      </w:pPr>
    </w:p>
    <w:p w14:paraId="6F0321E0" w14:textId="6A19DD54" w:rsidR="00B25D7B" w:rsidRPr="00652A06" w:rsidRDefault="0091022A" w:rsidP="0091022A">
      <w:pPr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E75167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5D0B61">
        <w:rPr>
          <w:rFonts w:ascii="Calibri" w:eastAsiaTheme="minorHAnsi" w:hAnsi="Calibri" w:cs="Calibri"/>
          <w:b/>
          <w:sz w:val="24"/>
          <w:szCs w:val="24"/>
        </w:rPr>
        <w:t>subordinating and coordinating</w:t>
      </w:r>
      <w:r w:rsidR="00E75167" w:rsidRP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4843D1">
        <w:rPr>
          <w:rFonts w:ascii="Calibri" w:eastAsiaTheme="minorHAnsi" w:hAnsi="Calibri" w:cs="Calibri"/>
          <w:b/>
          <w:sz w:val="24"/>
          <w:szCs w:val="24"/>
        </w:rPr>
        <w:t>conjunctions</w:t>
      </w:r>
      <w:r w:rsid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E220FA" w:rsidRPr="00652A06">
        <w:rPr>
          <w:rFonts w:ascii="Calibri" w:eastAsiaTheme="minorHAnsi" w:hAnsi="Calibri" w:cs="Calibri"/>
          <w:b/>
          <w:sz w:val="24"/>
          <w:szCs w:val="24"/>
        </w:rPr>
        <w:t xml:space="preserve">– Test </w:t>
      </w:r>
      <w:r w:rsidR="00804E01">
        <w:rPr>
          <w:rFonts w:ascii="Calibri" w:eastAsiaTheme="minorHAnsi" w:hAnsi="Calibri" w:cs="Calibri"/>
          <w:b/>
          <w:sz w:val="24"/>
          <w:szCs w:val="24"/>
        </w:rPr>
        <w:t>2</w:t>
      </w:r>
    </w:p>
    <w:p w14:paraId="5450AE01" w14:textId="77777777" w:rsidR="004A6962" w:rsidRPr="00B25D7B" w:rsidRDefault="004A6962" w:rsidP="00C14A98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  <w:bookmarkStart w:id="3" w:name="_Hlk20075777"/>
      <w:bookmarkEnd w:id="2"/>
    </w:p>
    <w:p w14:paraId="0F7F5E9D" w14:textId="5F629CF1" w:rsidR="006E7AAA" w:rsidRDefault="006E7AAA" w:rsidP="006E7AAA">
      <w:pPr>
        <w:pStyle w:val="ListParagraph"/>
        <w:numPr>
          <w:ilvl w:val="0"/>
          <w:numId w:val="1"/>
        </w:numPr>
        <w:spacing w:after="0"/>
        <w:rPr>
          <w:rFonts w:hAnsi="Calibri"/>
          <w:color w:val="000000"/>
          <w:kern w:val="24"/>
        </w:rPr>
      </w:pPr>
      <w:bookmarkStart w:id="4" w:name="_Hlk20059273"/>
      <w:bookmarkStart w:id="5" w:name="_Hlk20060985"/>
      <w:bookmarkStart w:id="6" w:name="_Hlk20072246"/>
      <w:bookmarkStart w:id="7" w:name="_Hlk20074642"/>
      <w:r>
        <w:rPr>
          <w:rFonts w:hAnsi="Calibri"/>
          <w:color w:val="000000"/>
          <w:kern w:val="24"/>
        </w:rPr>
        <w:t xml:space="preserve">Look at the ten words below.  Only seven of them are </w:t>
      </w:r>
      <w:r>
        <w:rPr>
          <w:rFonts w:hAnsi="Calibri"/>
          <w:b/>
          <w:bCs/>
          <w:color w:val="000000"/>
          <w:kern w:val="24"/>
        </w:rPr>
        <w:t>coordinating conjunctions</w:t>
      </w:r>
      <w:r w:rsidR="001E7E4D">
        <w:rPr>
          <w:rFonts w:hAnsi="Calibri"/>
          <w:color w:val="000000"/>
          <w:kern w:val="24"/>
        </w:rPr>
        <w:t>.</w:t>
      </w:r>
      <w:r>
        <w:rPr>
          <w:rFonts w:hAnsi="Calibri"/>
          <w:color w:val="000000"/>
          <w:kern w:val="24"/>
        </w:rPr>
        <w:t xml:space="preserve"> </w:t>
      </w:r>
      <w:r w:rsidR="001E7E4D">
        <w:rPr>
          <w:rFonts w:hAnsi="Calibri"/>
          <w:color w:val="000000"/>
          <w:kern w:val="24"/>
        </w:rPr>
        <w:t>C</w:t>
      </w:r>
      <w:r>
        <w:rPr>
          <w:rFonts w:hAnsi="Calibri"/>
          <w:color w:val="000000"/>
          <w:kern w:val="24"/>
        </w:rPr>
        <w:t>ross out the three that aren’t.</w:t>
      </w:r>
    </w:p>
    <w:p w14:paraId="4D1B7ADA" w14:textId="7F689C06" w:rsidR="006E7AAA" w:rsidRDefault="006E7AAA" w:rsidP="006E7AAA">
      <w:pPr>
        <w:spacing w:after="0"/>
        <w:rPr>
          <w:rFonts w:hAnsi="Calibri"/>
          <w:color w:val="000000"/>
          <w:kern w:val="24"/>
        </w:rPr>
      </w:pPr>
    </w:p>
    <w:p w14:paraId="38C2A7C8" w14:textId="7A5558E6" w:rsidR="006E7AAA" w:rsidRDefault="006E7AAA" w:rsidP="006E7AAA">
      <w:pPr>
        <w:spacing w:after="0"/>
        <w:ind w:left="1080" w:firstLine="360"/>
        <w:rPr>
          <w:rFonts w:hAnsi="Calibri"/>
          <w:color w:val="000000"/>
          <w:kern w:val="24"/>
        </w:rPr>
      </w:pPr>
      <w:r>
        <w:rPr>
          <w:rFonts w:hAnsi="Calibri"/>
          <w:color w:val="000000"/>
          <w:kern w:val="24"/>
        </w:rPr>
        <w:t>f</w:t>
      </w:r>
      <w:r w:rsidRPr="006E7AAA">
        <w:rPr>
          <w:rFonts w:hAnsi="Calibri"/>
          <w:color w:val="000000"/>
          <w:kern w:val="24"/>
        </w:rPr>
        <w:t>or</w:t>
      </w:r>
      <w:r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  <w:t>although</w:t>
      </w:r>
      <w:r>
        <w:rPr>
          <w:rFonts w:hAnsi="Calibri"/>
          <w:color w:val="000000"/>
          <w:kern w:val="24"/>
        </w:rPr>
        <w:tab/>
        <w:t>because</w:t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and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nor</w:t>
      </w:r>
      <w:r w:rsidRPr="006E7AAA">
        <w:rPr>
          <w:rFonts w:hAnsi="Calibri"/>
          <w:color w:val="000000"/>
          <w:kern w:val="24"/>
        </w:rPr>
        <w:tab/>
      </w:r>
    </w:p>
    <w:p w14:paraId="3198DE3A" w14:textId="77777777" w:rsidR="006E7AAA" w:rsidRDefault="006E7AAA" w:rsidP="006E7AAA">
      <w:pPr>
        <w:spacing w:after="0"/>
        <w:ind w:left="360"/>
        <w:rPr>
          <w:rFonts w:hAnsi="Calibri"/>
          <w:color w:val="000000"/>
          <w:kern w:val="24"/>
        </w:rPr>
      </w:pPr>
    </w:p>
    <w:p w14:paraId="6B367FDF" w14:textId="71995F51" w:rsidR="006E7AAA" w:rsidRDefault="006E7AAA" w:rsidP="006E7AAA">
      <w:pPr>
        <w:spacing w:after="0"/>
        <w:ind w:left="720" w:firstLine="720"/>
        <w:rPr>
          <w:rFonts w:hAnsi="Calibri"/>
          <w:color w:val="000000"/>
          <w:kern w:val="24"/>
        </w:rPr>
      </w:pPr>
      <w:r w:rsidRPr="006E7AAA">
        <w:rPr>
          <w:rFonts w:hAnsi="Calibri"/>
          <w:color w:val="000000"/>
          <w:kern w:val="24"/>
        </w:rPr>
        <w:t>but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or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yet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so</w:t>
      </w:r>
      <w:r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  <w:t>later</w:t>
      </w:r>
    </w:p>
    <w:p w14:paraId="065F8B79" w14:textId="1A764A3F" w:rsidR="006E7AAA" w:rsidRDefault="006E7AAA" w:rsidP="006E7AAA">
      <w:pPr>
        <w:spacing w:after="0"/>
        <w:rPr>
          <w:rFonts w:hAnsi="Calibri"/>
          <w:color w:val="000000"/>
          <w:kern w:val="24"/>
        </w:rPr>
      </w:pPr>
    </w:p>
    <w:p w14:paraId="470B0996" w14:textId="77777777" w:rsidR="006E7AAA" w:rsidRPr="006E7AAA" w:rsidRDefault="006E7AAA" w:rsidP="006E7AAA">
      <w:pPr>
        <w:spacing w:after="0"/>
        <w:ind w:left="360"/>
        <w:rPr>
          <w:rFonts w:hAnsi="Calibri"/>
          <w:color w:val="000000"/>
          <w:kern w:val="24"/>
        </w:rPr>
      </w:pPr>
    </w:p>
    <w:p w14:paraId="7CD826B7" w14:textId="77C13BDC" w:rsidR="001C1935" w:rsidRPr="001C1935" w:rsidRDefault="006E7AAA" w:rsidP="00055AA8">
      <w:pPr>
        <w:pStyle w:val="ListParagraph"/>
        <w:numPr>
          <w:ilvl w:val="0"/>
          <w:numId w:val="1"/>
        </w:numPr>
        <w:spacing w:after="0"/>
        <w:rPr>
          <w:rFonts w:hAnsi="Calibri"/>
          <w:color w:val="000000"/>
          <w:kern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Add an appropriate </w:t>
      </w:r>
      <w:r w:rsidR="0053480B">
        <w:rPr>
          <w:rFonts w:ascii="Calibri" w:eastAsiaTheme="minorHAnsi" w:hAnsi="Calibri" w:cs="Calibri"/>
          <w:b/>
          <w:bCs/>
          <w:sz w:val="24"/>
          <w:szCs w:val="24"/>
        </w:rPr>
        <w:t>subordinating conjunction</w:t>
      </w:r>
      <w:r w:rsidR="0053480B">
        <w:rPr>
          <w:rFonts w:ascii="Calibri" w:eastAsiaTheme="minorHAnsi" w:hAnsi="Calibri" w:cs="Calibri"/>
          <w:sz w:val="24"/>
          <w:szCs w:val="24"/>
        </w:rPr>
        <w:t xml:space="preserve"> </w:t>
      </w:r>
      <w:r>
        <w:rPr>
          <w:rFonts w:ascii="Calibri" w:eastAsiaTheme="minorHAnsi" w:hAnsi="Calibri" w:cs="Calibri"/>
          <w:sz w:val="24"/>
          <w:szCs w:val="24"/>
        </w:rPr>
        <w:t>to</w:t>
      </w:r>
      <w:r w:rsidR="0053480B">
        <w:rPr>
          <w:rFonts w:ascii="Calibri" w:eastAsiaTheme="minorHAnsi" w:hAnsi="Calibri" w:cs="Calibri"/>
          <w:sz w:val="24"/>
          <w:szCs w:val="24"/>
        </w:rPr>
        <w:t xml:space="preserve"> the sentence below.</w:t>
      </w:r>
    </w:p>
    <w:p w14:paraId="5024279A" w14:textId="77777777" w:rsidR="001C1935" w:rsidRDefault="001C1935" w:rsidP="001C1935">
      <w:pPr>
        <w:pStyle w:val="ListParagraph"/>
        <w:spacing w:after="0"/>
        <w:ind w:left="360"/>
        <w:rPr>
          <w:rFonts w:hAnsi="Calibri"/>
          <w:color w:val="000000"/>
          <w:kern w:val="24"/>
          <w:u w:val="single"/>
        </w:rPr>
      </w:pPr>
    </w:p>
    <w:p w14:paraId="610B7635" w14:textId="14D84FBE" w:rsidR="005C53B4" w:rsidRDefault="006E7AAA" w:rsidP="0053480B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I couldn’t play out __________ I had tidied my room. </w:t>
      </w:r>
    </w:p>
    <w:p w14:paraId="4977E0FF" w14:textId="77777777" w:rsidR="006E7AAA" w:rsidRPr="0053480B" w:rsidRDefault="006E7AAA" w:rsidP="0053480B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</w:p>
    <w:p w14:paraId="34831B74" w14:textId="77777777" w:rsidR="005C53B4" w:rsidRPr="005C53B4" w:rsidRDefault="005C53B4" w:rsidP="005C53B4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  <w:bookmarkStart w:id="8" w:name="_Hlk20077540"/>
      <w:bookmarkStart w:id="9" w:name="_Hlk20077554"/>
      <w:bookmarkStart w:id="10" w:name="_Hlk20075765"/>
    </w:p>
    <w:bookmarkEnd w:id="1"/>
    <w:bookmarkEnd w:id="4"/>
    <w:bookmarkEnd w:id="5"/>
    <w:bookmarkEnd w:id="6"/>
    <w:bookmarkEnd w:id="7"/>
    <w:p w14:paraId="05FEFA12" w14:textId="66BF7EB3" w:rsidR="0053480B" w:rsidRPr="0053480B" w:rsidRDefault="0053480B" w:rsidP="00D07F48">
      <w:pPr>
        <w:pStyle w:val="ListParagraph"/>
        <w:numPr>
          <w:ilvl w:val="0"/>
          <w:numId w:val="1"/>
        </w:numPr>
        <w:spacing w:after="0" w:line="360" w:lineRule="auto"/>
        <w:rPr>
          <w:rFonts w:hAnsi="Calibri"/>
          <w:b/>
          <w:color w:val="000000"/>
          <w:kern w:val="24"/>
          <w:sz w:val="24"/>
          <w:szCs w:val="24"/>
        </w:rPr>
      </w:pPr>
      <w:r w:rsidRPr="0053480B">
        <w:rPr>
          <w:rFonts w:ascii="Calibri" w:eastAsiaTheme="minorHAnsi" w:hAnsi="Calibri" w:cs="Calibri"/>
          <w:bCs/>
          <w:sz w:val="24"/>
          <w:szCs w:val="24"/>
        </w:rPr>
        <w:t>Which sentence is punctuated correctly?</w:t>
      </w:r>
      <w:bookmarkEnd w:id="8"/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bookmarkEnd w:id="3"/>
      <w:bookmarkEnd w:id="9"/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bookmarkEnd w:id="10"/>
      <w:r w:rsidRPr="0053480B">
        <w:rPr>
          <w:rFonts w:ascii="Calibri" w:eastAsiaTheme="minorHAnsi" w:hAnsi="Calibri" w:cs="Calibri"/>
          <w:b/>
          <w:sz w:val="24"/>
          <w:szCs w:val="24"/>
        </w:rPr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>Tick one</w:t>
      </w:r>
      <w:r w:rsidRPr="0053480B">
        <w:rPr>
          <w:rFonts w:hAnsi="Calibri"/>
          <w:b/>
          <w:color w:val="000000"/>
          <w:kern w:val="24"/>
          <w:sz w:val="24"/>
          <w:szCs w:val="24"/>
        </w:rPr>
        <w:tab/>
      </w:r>
    </w:p>
    <w:p w14:paraId="21CC3253" w14:textId="77777777" w:rsidR="0053480B" w:rsidRDefault="0053480B" w:rsidP="0053480B">
      <w:pPr>
        <w:spacing w:after="0" w:line="480" w:lineRule="auto"/>
        <w:ind w:left="720"/>
        <w:rPr>
          <w:rFonts w:hAnsi="Calibri"/>
          <w:color w:val="000000"/>
          <w:kern w:val="24"/>
          <w:sz w:val="24"/>
          <w:szCs w:val="24"/>
        </w:rPr>
      </w:pPr>
      <w:r w:rsidRPr="00BD0778">
        <w:rPr>
          <w:rFonts w:ascii="Calibri" w:eastAsia="Times New Roman" w:hAnsi="Calibri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AE3E5" wp14:editId="263594C5">
                <wp:simplePos x="0" y="0"/>
                <wp:positionH relativeFrom="column">
                  <wp:posOffset>4770755</wp:posOffset>
                </wp:positionH>
                <wp:positionV relativeFrom="paragraph">
                  <wp:posOffset>204470</wp:posOffset>
                </wp:positionV>
                <wp:extent cx="3429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0F90F" id="Rectangle 2" o:spid="_x0000_s1026" style="position:absolute;margin-left:375.65pt;margin-top:16.1pt;width:2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0ibgIAANsEAAAOAAAAZHJzL2Uyb0RvYy54bWysVF1P2zAUfZ+0/2D5faQNZUBEiioQ0yQE&#10;1WDi+eI4bSR/zXabdr9+x06Aju1pWh/ce32/j8/NxeVOK7aVPnTW1Hx6NOFMGmGbzqxq/v3x5tMZ&#10;ZyGSaUhZI2u+l4Ffzj9+uOhdJUu7tqqRniGJCVXvar6O0VVFEcRaagpH1kkDY2u9pgjVr4rGU4/s&#10;WhXlZPK56K1vnLdChoDb68HI5zl/20oR79s2yMhUzdFbzKfP53M6i/kFVStPbt2JsQ36hy40dQZF&#10;X1NdUyS28d0fqXQnvA22jUfC6sK2bSdkngHTTCfvpnlYk5N5FoAT3CtM4f+lFXfbpWddU/OSM0Ma&#10;T/QNoJFZKcnKBE/vQgWvB7f0oxYgpll3rdfpH1OwXYZ0/wqp3EUmcHk8K88nAF7AdDydHZcnKWfx&#10;Fux8iF+k1SwJNfconoGk7W2Ig+uLS6pl7E2nFO6pUob1oFx5mvMTyNMqiiilHcYJZsUZqRVYKaLP&#10;KYNVXZPCU3TYhyvl2ZZADPCpsf0jeuZMUYgwYJD8G7v9LTT1c01hPQRnU3KjSncRZFadrvnZYbQy&#10;ySozHcepEqoDjkl6ts0ez+DtwM/gxE2HIrfoZUkehASCWLJ4j6NVFmPbUeJsbf3Pv90nf/AEVs56&#10;EByQ/NiQlxjxqwGDzqezWdqIrMxOTkso/tDyfGgxG31lAdUU6+xEFpN/VC9i661+wi4uUlWYyAjU&#10;HsAflas4LB62WcjFIrthCxzFW/PgREqecErwPu6eyLuRExEPc2dfloGqd9QYfFOksYtNtG2XefOG&#10;K/iWFGxQZt647WlFD/Xs9fZNmv8CAAD//wMAUEsDBBQABgAIAAAAIQANCHjm3gAAAAkBAAAPAAAA&#10;ZHJzL2Rvd25yZXYueG1sTI/LasMwEEX3hf6DmEJ3jWSbNMG1HEIhq3aTB4HuZHtim0gjYymO+/ed&#10;rtrdPA53zhSb2Vkx4Rh6TxqShQKBVPump1bD6bh7WYMI0VBjrCfU8I0BNuXjQ2Hyxt9pj9MhtoJD&#10;KORGQxfjkEsZ6g6dCQs/IPHu4kdnIrdjK5vR3DncWZkq9Sqd6YkvdGbA9w7r6+HmNOzV8fzhPjP1&#10;VanTOeycraat1fr5ad6+gYg4xz8YfvVZHUp2qvyNmiCshtUyyRjVkKUpCAbWasmDiotkBbIs5P8P&#10;yh8AAAD//wMAUEsBAi0AFAAGAAgAAAAhALaDOJL+AAAA4QEAABMAAAAAAAAAAAAAAAAAAAAAAFtD&#10;b250ZW50X1R5cGVzXS54bWxQSwECLQAUAAYACAAAACEAOP0h/9YAAACUAQAACwAAAAAAAAAAAAAA&#10;AAAvAQAAX3JlbHMvLnJlbHNQSwECLQAUAAYACAAAACEAlqpdIm4CAADbBAAADgAAAAAAAAAAAAAA&#10;AAAuAgAAZHJzL2Uyb0RvYy54bWxQSwECLQAUAAYACAAAACEADQh45t4AAAAJAQAADwAAAAAAAAAA&#10;AAAAAADIBAAAZHJzL2Rvd25yZXYueG1sUEsFBgAAAAAEAAQA8wAAANMFAAAAAA==&#10;" filled="f" strokecolor="windowText" strokeweight="1pt"/>
            </w:pict>
          </mc:Fallback>
        </mc:AlternateContent>
      </w:r>
    </w:p>
    <w:p w14:paraId="31B34CF4" w14:textId="364E3068" w:rsidR="0053480B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/>
          <w:color w:val="000000"/>
          <w:kern w:val="24"/>
          <w:sz w:val="24"/>
          <w:szCs w:val="24"/>
        </w:rPr>
      </w:pPr>
      <w:r w:rsidRPr="00BD0778">
        <w:rPr>
          <w:rFonts w:ascii="Calibri" w:eastAsia="Times New Roman" w:hAnsi="Calibri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91577" wp14:editId="3BD97682">
                <wp:simplePos x="0" y="0"/>
                <wp:positionH relativeFrom="column">
                  <wp:posOffset>4771584</wp:posOffset>
                </wp:positionH>
                <wp:positionV relativeFrom="paragraph">
                  <wp:posOffset>271118</wp:posOffset>
                </wp:positionV>
                <wp:extent cx="342900" cy="314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DAB95" id="Rectangle 12" o:spid="_x0000_s1026" style="position:absolute;margin-left:375.7pt;margin-top:21.35pt;width:2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B0bg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Yzzgxp&#10;vNE3oEZmrSTDHQDqXSjh9+BWftQCxDTtrvE6/WMOtsug7l9BlbvIBC6P57PzCaAXMB1P58ezk5Sz&#10;eAt2PsQv0mqWhIp7VM9Q0vY2xMH1xSXVMvamUwr3VCrD+tT4ac5PoE+jKKKUdhgomDVnpNbgpYg+&#10;pwxWdXUKT9FhH66UZ1sCNcCo2vaP6JkzRSHCgEHyb+z2t9DUzzWFdgjOpuRGpe4i6Kw6XfGzw2hl&#10;klVmQo5TJVQHHJP0bOs9HsLbgaHBiZsORW7Ry4o8KAkEsWbxHkejLMa2o8RZa/3Pv90nfzAFVs56&#10;UByQ/NiQlxjxqwGHzqfzedqJrMxPTmdQ/KHl+dBiNvrKAqopFtqJLCb/qF7Exlv9hG1cpqowkRGo&#10;PYA/KldxWD3ss5DLZXbDHjiKt+bBiZQ84ZTgfdw9kXcjJyIe5s6+rAOV76gx+KZIY5ebaJsu8+YN&#10;V/AtKdihzLxx39OSHurZ6+2rtPgFAAD//wMAUEsDBBQABgAIAAAAIQBl1fRX3wAAAAkBAAAPAAAA&#10;ZHJzL2Rvd25yZXYueG1sTI9NT8MwDIbvSPyHyEjcWLKysVHqThPSTnDZhyZxSxvTViRO1WRd+feE&#10;ExxtP3r9vMVmclaMNITOM8J8pkAQ19503CCcjruHNYgQNRttPRPCNwXYlLc3hc6Nv/KexkNsRArh&#10;kGuENsY+lzLULTkdZr4nTrdPPzgd0zg00gz6msKdlZlST9LpjtOHVvf02lL9dbg4hL06nt/c+6P6&#10;qNTpHHbOVuPWIt7fTdsXEJGm+AfDr35ShzI5Vf7CJgiLsFrOFwlFWGQrEAlYq2VaVAjPWQayLOT/&#10;BuUPAAAA//8DAFBLAQItABQABgAIAAAAIQC2gziS/gAAAOEBAAATAAAAAAAAAAAAAAAAAAAAAABb&#10;Q29udGVudF9UeXBlc10ueG1sUEsBAi0AFAAGAAgAAAAhADj9If/WAAAAlAEAAAsAAAAAAAAAAAAA&#10;AAAALwEAAF9yZWxzLy5yZWxzUEsBAi0AFAAGAAgAAAAhABlJMHRuAgAA3QQAAA4AAAAAAAAAAAAA&#10;AAAALgIAAGRycy9lMm9Eb2MueG1sUEsBAi0AFAAGAAgAAAAhAGXV9FffAAAACQEAAA8AAAAAAAAA&#10;AAAAAAAAyAQAAGRycy9kb3ducmV2LnhtbFBLBQYAAAAABAAEAPMAAADUBQAAAAA=&#10;" filled="f" strokecolor="windowText" strokeweight="1pt"/>
            </w:pict>
          </mc:Fallback>
        </mc:AlternateContent>
      </w:r>
      <w:r w:rsidR="006E7AAA"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>Shall I help you up or can you do it yourself?</w:t>
      </w:r>
      <w:r w:rsidRPr="007032F3"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 </w:t>
      </w:r>
    </w:p>
    <w:p w14:paraId="469C0C53" w14:textId="52DF9A3B" w:rsidR="0053480B" w:rsidRPr="006E7AAA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Cs/>
          <w:color w:val="000000"/>
          <w:kern w:val="24"/>
          <w:sz w:val="24"/>
          <w:szCs w:val="24"/>
        </w:rPr>
      </w:pPr>
      <w:r w:rsidRPr="004C18B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431DE" wp14:editId="5619E6EA">
                <wp:simplePos x="0" y="0"/>
                <wp:positionH relativeFrom="column">
                  <wp:posOffset>4781550</wp:posOffset>
                </wp:positionH>
                <wp:positionV relativeFrom="paragraph">
                  <wp:posOffset>294640</wp:posOffset>
                </wp:positionV>
                <wp:extent cx="34290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5057" id="Rectangle 10" o:spid="_x0000_s1026" style="position:absolute;margin-left:376.5pt;margin-top:23.2pt;width:2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tqbg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aAx5DG&#10;G30DamTWSjLcAaDehRJ+D27lRy1ATNPuGq/TP+Zguwzq/hVUuYtM4PJ4PjufILeA6Xg6P56dpJzF&#10;W7DzIX6RVrMkVNyjeoaStrchDq4vLqmWsTedUrinUhnWo/HZac5PoE+jKKKUdhgomDVnpNbgpYg+&#10;pwxWdXUKT9FhH66UZ1sCNcCo2vaP6JkzRSHCgEHyb+z2t9DUzzWFdgjOpuRGpe4i6Kw6XfGzw2hl&#10;klVmQo5TJVQHHJP0bOs9HsLbgaHBiZsORW7Ry4o8KAkEsWbxHkejLMa2o8RZa/3Pv90nfzAFVs56&#10;UByQ/NiQlxjxqwGHzqfzedqJrMxPTmdQ/KHl+dBiNvrKAqopFtqJLCb/qF7Exlv9hG1cpqowkRGo&#10;PYA/KldxWD3ss5DLZXbDHjiKt+bBiZQ84ZTgfdw9kXcjJyIe5s6+rAOV76gx+KZIY5ebaJsu8+YN&#10;V/AtKdihzLxx39OSHurZ6+2rtPgFAAD//wMAUEsDBBQABgAIAAAAIQC14yNA3gAAAAkBAAAPAAAA&#10;ZHJzL2Rvd25yZXYueG1sTI9LT8MwEITvSPwHa5G4URv6DtlUFVJPcOlDlbg5sUki7HUUu2n49ywn&#10;epyd0ew3+Wb0Tgy2j20ghOeJAmGpCqalGuF03D2tQMSkyWgXyCL82Aib4v4u15kJV9rb4ZBqwSUU&#10;M43QpNRlUsaqsV7HSegssfcVeq8Ty76WptdXLvdOvii1kF63xB8a3dm3xlbfh4tH2Kvj+d1/TNVn&#10;qU7nuPOuHLYO8fFh3L6CSHZM/2H4w2d0KJipDBcyUTiE5XzKWxLCbDEDwYGVWvKhRFjP1yCLXN4u&#10;KH4BAAD//wMAUEsBAi0AFAAGAAgAAAAhALaDOJL+AAAA4QEAABMAAAAAAAAAAAAAAAAAAAAAAFtD&#10;b250ZW50X1R5cGVzXS54bWxQSwECLQAUAAYACAAAACEAOP0h/9YAAACUAQAACwAAAAAAAAAAAAAA&#10;AAAvAQAAX3JlbHMvLnJlbHNQSwECLQAUAAYACAAAACEAdOjLam4CAADdBAAADgAAAAAAAAAAAAAA&#10;AAAuAgAAZHJzL2Uyb0RvYy54bWxQSwECLQAUAAYACAAAACEAteMjQN4AAAAJAQAADwAAAAAAAAAA&#10;AAAAAADIBAAAZHJzL2Rvd25yZXYueG1sUEsFBgAAAAAEAAQA8wAAANMFAAAAAA==&#10;" filled="f" strokecolor="windowText" strokeweight="1pt"/>
            </w:pict>
          </mc:Fallback>
        </mc:AlternateContent>
      </w:r>
      <w:r w:rsidR="006E7AAA">
        <w:rPr>
          <w:rFonts w:ascii="Calibri" w:eastAsia="Times New Roman" w:hAnsi="Calibri" w:cs="Times New Roman"/>
          <w:bCs/>
          <w:color w:val="000000"/>
          <w:kern w:val="24"/>
          <w:sz w:val="24"/>
          <w:szCs w:val="24"/>
        </w:rPr>
        <w:t>Shall, I help you up, or can you do it, yourself?</w:t>
      </w:r>
    </w:p>
    <w:p w14:paraId="6B91A444" w14:textId="3CF2FFAA" w:rsidR="0053480B" w:rsidRPr="006E7AAA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Cs/>
          <w:color w:val="000000"/>
          <w:kern w:val="24"/>
          <w:sz w:val="24"/>
          <w:szCs w:val="24"/>
        </w:rPr>
      </w:pPr>
      <w:r w:rsidRPr="004C18B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C93F9" wp14:editId="6F857FAF">
                <wp:simplePos x="0" y="0"/>
                <wp:positionH relativeFrom="column">
                  <wp:posOffset>4775172</wp:posOffset>
                </wp:positionH>
                <wp:positionV relativeFrom="paragraph">
                  <wp:posOffset>334645</wp:posOffset>
                </wp:positionV>
                <wp:extent cx="34290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7F01" id="Rectangle 14" o:spid="_x0000_s1026" style="position:absolute;margin-left:376pt;margin-top:26.35pt;width:2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xXbw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Zzzgxp&#10;vNE3oEZmrSTDHQDqXSjh9+BWftQCxDTtrvE6/WMOtsug7l9BlbvIBC6P57PzCaAXMB1P58ezk5Sz&#10;eAt2PsQv0mqWhIp7VM9Q0vY2xMH1xSXVMvamUwr3VCrDejQ+O835CfRpFEWU0g4DBbPmjNQavBTR&#10;55TBqq5O4Sk67MOV8mxLoAYYVdv+ET1zpihEGDBI/o3d/haa+rmm0A7B2ZTcqNRdBJ1Vpyt+dhit&#10;TLLKTMhxqoTqgGOSnm29x0N4OzA0OHHTocgtelmRByWBINYs3uNolMXYdpQ4a63/+bf75A+mwMpZ&#10;D4oDkh8b8hIjfjXg0Pl0Pk87kZX5yekMij+0PB9azEZfWUA1xUI7kcXkH9WL2Hirn7CNy1QVJjIC&#10;tQfwR+UqDquHfRZyucxu2ANH8dY8OJGSJ5wSvI+7J/Ju5ETEw9zZl3Wg8h01Bt8UaexyE23TZd68&#10;4Qq+JQU7lJk37nta0kM9e719lRa/AAAA//8DAFBLAwQUAAYACAAAACEA+yEkgt4AAAAKAQAADwAA&#10;AGRycy9kb3ducmV2LnhtbEyPy2rDMBBF94X+g5hCd40UlzxwLYdQyKrd5EEgO9ma2ibSyFiK4/59&#10;p6t2OTOHO+cWm8k7MeIQu0Aa5jMFAqkOtqNGw+m4e1mDiMmQNS4QavjGCJvy8aEwuQ132uN4SI3g&#10;EIq50dCm1OdSxrpFb+Is9Eh8+wqDN4nHoZF2MHcO905mSi2lNx3xh9b0+N5ifT3cvIa9Op4//Oer&#10;ulTqdI4776px67R+fpq2byASTukPhl99VoeSnapwIxuF07BaZNwlaVhkKxAMrNWSFxWTKstAloX8&#10;X6H8AQAA//8DAFBLAQItABQABgAIAAAAIQC2gziS/gAAAOEBAAATAAAAAAAAAAAAAAAAAAAAAABb&#10;Q29udGVudF9UeXBlc10ueG1sUEsBAi0AFAAGAAgAAAAhADj9If/WAAAAlAEAAAsAAAAAAAAAAAAA&#10;AAAALwEAAF9yZWxzLy5yZWxzUEsBAi0AFAAGAAgAAAAhAK6qPFdvAgAA3QQAAA4AAAAAAAAAAAAA&#10;AAAALgIAAGRycy9lMm9Eb2MueG1sUEsBAi0AFAAGAAgAAAAhAPshJILeAAAACgEAAA8AAAAAAAAA&#10;AAAAAAAAyQQAAGRycy9kb3ducmV2LnhtbFBLBQYAAAAABAAEAPMAAADUBQAAAAA=&#10;" filled="f" strokecolor="windowText" strokeweight="1pt"/>
            </w:pict>
          </mc:Fallback>
        </mc:AlternateContent>
      </w:r>
      <w:r w:rsidR="006E7AAA">
        <w:rPr>
          <w:rFonts w:ascii="Calibri" w:eastAsia="Times New Roman" w:hAnsi="Calibri" w:cs="Times New Roman"/>
          <w:bCs/>
          <w:color w:val="000000"/>
          <w:kern w:val="24"/>
          <w:sz w:val="24"/>
          <w:szCs w:val="24"/>
        </w:rPr>
        <w:t>Shall I help you out or, can you do it yourself?</w:t>
      </w:r>
    </w:p>
    <w:p w14:paraId="4D57B5EB" w14:textId="56E8D2FC" w:rsidR="0053480B" w:rsidRPr="004A6962" w:rsidRDefault="006E7AAA" w:rsidP="0053480B">
      <w:pPr>
        <w:ind w:firstLine="72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>Shall I help you out, or can you do it yourself?</w:t>
      </w:r>
    </w:p>
    <w:p w14:paraId="5285D430" w14:textId="4071128D" w:rsidR="0053480B" w:rsidRDefault="006E7AAA" w:rsidP="0053480B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 xml:space="preserve"> </w:t>
      </w:r>
    </w:p>
    <w:p w14:paraId="13C6AD14" w14:textId="77777777" w:rsidR="006E7AAA" w:rsidRPr="005C53B4" w:rsidRDefault="006E7AAA" w:rsidP="006E7AAA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</w:p>
    <w:p w14:paraId="3CC49AC6" w14:textId="32DFEECE" w:rsidR="006E7AAA" w:rsidRPr="006E7AAA" w:rsidRDefault="006E7AAA" w:rsidP="006E7AAA">
      <w:pPr>
        <w:pStyle w:val="ListParagraph"/>
        <w:ind w:left="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4.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What kind of </w:t>
      </w:r>
      <w:r>
        <w:rPr>
          <w:rFonts w:ascii="Calibri" w:eastAsiaTheme="minorHAnsi" w:hAnsi="Calibri" w:cs="Calibri"/>
          <w:b/>
          <w:sz w:val="24"/>
          <w:szCs w:val="24"/>
        </w:rPr>
        <w:t>conjunction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is underlined in the sentence below?</w:t>
      </w:r>
    </w:p>
    <w:p w14:paraId="085315CE" w14:textId="77777777" w:rsidR="006E7AAA" w:rsidRDefault="006E7AAA" w:rsidP="006E7AAA">
      <w:pPr>
        <w:pStyle w:val="ListParagraph"/>
        <w:ind w:left="0"/>
        <w:rPr>
          <w:rFonts w:ascii="Calibri" w:eastAsiaTheme="minorHAnsi" w:hAnsi="Calibri" w:cs="Calibri"/>
          <w:bCs/>
          <w:sz w:val="24"/>
          <w:szCs w:val="24"/>
        </w:rPr>
      </w:pPr>
    </w:p>
    <w:p w14:paraId="5F620872" w14:textId="50E70577" w:rsidR="00362403" w:rsidRDefault="006E7AAA" w:rsidP="00804E01">
      <w:pPr>
        <w:ind w:left="72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You have been a great guitar player </w:t>
      </w:r>
      <w:r w:rsidRPr="00804E01">
        <w:rPr>
          <w:rFonts w:ascii="Calibri" w:eastAsiaTheme="minorHAnsi" w:hAnsi="Calibri" w:cs="Calibri"/>
          <w:bCs/>
          <w:sz w:val="24"/>
          <w:szCs w:val="24"/>
          <w:u w:val="single"/>
        </w:rPr>
        <w:t>since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</w:t>
      </w:r>
      <w:r w:rsidR="00804E01">
        <w:rPr>
          <w:rFonts w:ascii="Calibri" w:eastAsiaTheme="minorHAnsi" w:hAnsi="Calibri" w:cs="Calibri"/>
          <w:bCs/>
          <w:sz w:val="24"/>
          <w:szCs w:val="24"/>
        </w:rPr>
        <w:t>you started practising between lessons.</w:t>
      </w:r>
    </w:p>
    <w:p w14:paraId="311755C6" w14:textId="70DB568D" w:rsidR="00362403" w:rsidRDefault="00804E01" w:rsidP="0053480B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</w:t>
      </w:r>
    </w:p>
    <w:p w14:paraId="28FC395D" w14:textId="35DF8D58" w:rsidR="005C53B4" w:rsidRDefault="005C53B4" w:rsidP="00FA7CD9">
      <w:pPr>
        <w:rPr>
          <w:rFonts w:ascii="Calibri" w:eastAsiaTheme="minorHAnsi" w:hAnsi="Calibri" w:cs="Calibri"/>
          <w:bCs/>
          <w:sz w:val="24"/>
          <w:szCs w:val="24"/>
        </w:rPr>
      </w:pPr>
    </w:p>
    <w:p w14:paraId="5C3E42F5" w14:textId="77777777" w:rsidR="006E7AAA" w:rsidRDefault="006E7AAA" w:rsidP="00FA7CD9">
      <w:pPr>
        <w:rPr>
          <w:rFonts w:ascii="Calibri" w:eastAsiaTheme="minorHAnsi" w:hAnsi="Calibri" w:cs="Calibri"/>
          <w:b/>
          <w:sz w:val="24"/>
          <w:szCs w:val="24"/>
        </w:rPr>
      </w:pPr>
    </w:p>
    <w:p w14:paraId="20BC0550" w14:textId="77777777" w:rsidR="00E75167" w:rsidRDefault="00E75167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2A1C343B" w14:textId="6006D056" w:rsidR="005D0B61" w:rsidRDefault="005D0B61" w:rsidP="005D0B61">
      <w:pPr>
        <w:rPr>
          <w:rFonts w:ascii="Calibri" w:eastAsiaTheme="minorHAnsi" w:hAnsi="Calibri" w:cs="Calibri"/>
          <w:b/>
          <w:sz w:val="24"/>
          <w:szCs w:val="24"/>
        </w:rPr>
      </w:pPr>
    </w:p>
    <w:p w14:paraId="00735DB8" w14:textId="77777777" w:rsidR="00C876C3" w:rsidRDefault="00C876C3" w:rsidP="005D0B61">
      <w:pPr>
        <w:rPr>
          <w:rFonts w:ascii="Calibri" w:eastAsiaTheme="minorHAnsi" w:hAnsi="Calibri" w:cs="Calibri"/>
          <w:b/>
          <w:sz w:val="24"/>
          <w:szCs w:val="24"/>
        </w:rPr>
      </w:pPr>
    </w:p>
    <w:p w14:paraId="001D8E2C" w14:textId="30A99A6C" w:rsidR="005D0B61" w:rsidRPr="00652A06" w:rsidRDefault="0091022A" w:rsidP="0091022A">
      <w:pPr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5D0B61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5D0B61">
        <w:rPr>
          <w:rFonts w:ascii="Calibri" w:eastAsiaTheme="minorHAnsi" w:hAnsi="Calibri" w:cs="Calibri"/>
          <w:b/>
          <w:sz w:val="24"/>
          <w:szCs w:val="24"/>
        </w:rPr>
        <w:t>subordinating and coordinating</w:t>
      </w:r>
      <w:r w:rsidR="005D0B61" w:rsidRP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1E7E4D">
        <w:rPr>
          <w:rFonts w:ascii="Calibri" w:eastAsiaTheme="minorHAnsi" w:hAnsi="Calibri" w:cs="Calibri"/>
          <w:b/>
          <w:sz w:val="24"/>
          <w:szCs w:val="24"/>
        </w:rPr>
        <w:t>conjunctions</w:t>
      </w:r>
      <w:r w:rsidR="005D0B61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5D0B61" w:rsidRPr="00652A06">
        <w:rPr>
          <w:rFonts w:ascii="Calibri" w:eastAsiaTheme="minorHAnsi" w:hAnsi="Calibri" w:cs="Calibri"/>
          <w:b/>
          <w:sz w:val="24"/>
          <w:szCs w:val="24"/>
        </w:rPr>
        <w:t xml:space="preserve">– Test </w:t>
      </w:r>
      <w:r w:rsidR="005D0B61">
        <w:rPr>
          <w:rFonts w:ascii="Calibri" w:eastAsiaTheme="minorHAnsi" w:hAnsi="Calibri" w:cs="Calibri"/>
          <w:b/>
          <w:sz w:val="24"/>
          <w:szCs w:val="24"/>
        </w:rPr>
        <w:t>2</w:t>
      </w:r>
    </w:p>
    <w:p w14:paraId="04C668B4" w14:textId="3E61133E" w:rsidR="004C18B0" w:rsidRDefault="004C18B0" w:rsidP="00AF7D9A">
      <w:pPr>
        <w:rPr>
          <w:rFonts w:ascii="Calibri" w:eastAsiaTheme="minorHAnsi" w:hAnsi="Calibri" w:cs="Calibri"/>
          <w:b/>
          <w:sz w:val="24"/>
          <w:szCs w:val="24"/>
        </w:rPr>
      </w:pPr>
      <w:bookmarkStart w:id="11" w:name="_GoBack"/>
      <w:bookmarkEnd w:id="11"/>
      <w:r w:rsidRPr="00E220FA">
        <w:rPr>
          <w:rFonts w:ascii="Calibri" w:eastAsiaTheme="minorHAnsi" w:hAnsi="Calibri" w:cs="Calibri"/>
          <w:b/>
          <w:sz w:val="24"/>
          <w:szCs w:val="24"/>
        </w:rPr>
        <w:t>ANSWERS</w:t>
      </w:r>
    </w:p>
    <w:p w14:paraId="2D2C1508" w14:textId="77777777" w:rsidR="001F3C46" w:rsidRDefault="001F3C46" w:rsidP="00FF5049">
      <w:pPr>
        <w:jc w:val="center"/>
        <w:rPr>
          <w:rFonts w:ascii="Calibri" w:eastAsiaTheme="minorHAnsi" w:hAnsi="Calibri" w:cs="Calibri"/>
          <w:b/>
          <w:sz w:val="24"/>
          <w:szCs w:val="24"/>
        </w:rPr>
      </w:pPr>
    </w:p>
    <w:p w14:paraId="7896CAF9" w14:textId="77777777" w:rsidR="00804E01" w:rsidRDefault="00804E01" w:rsidP="00804E01">
      <w:pPr>
        <w:pStyle w:val="ListParagraph"/>
        <w:numPr>
          <w:ilvl w:val="0"/>
          <w:numId w:val="14"/>
        </w:numPr>
        <w:spacing w:after="0"/>
        <w:rPr>
          <w:rFonts w:hAnsi="Calibri"/>
          <w:color w:val="000000"/>
          <w:kern w:val="24"/>
        </w:rPr>
      </w:pPr>
      <w:r>
        <w:rPr>
          <w:rFonts w:hAnsi="Calibri"/>
          <w:color w:val="000000"/>
          <w:kern w:val="24"/>
        </w:rPr>
        <w:t xml:space="preserve">Look at the ten words below.  Only seven of them are </w:t>
      </w:r>
      <w:r>
        <w:rPr>
          <w:rFonts w:hAnsi="Calibri"/>
          <w:b/>
          <w:bCs/>
          <w:color w:val="000000"/>
          <w:kern w:val="24"/>
        </w:rPr>
        <w:t>coordinating conjunctions</w:t>
      </w:r>
      <w:r>
        <w:rPr>
          <w:rFonts w:hAnsi="Calibri"/>
          <w:color w:val="000000"/>
          <w:kern w:val="24"/>
        </w:rPr>
        <w:t>, cross out the three that aren’t.</w:t>
      </w:r>
    </w:p>
    <w:p w14:paraId="4BF5AB2B" w14:textId="77777777" w:rsidR="00804E01" w:rsidRDefault="00804E01" w:rsidP="00804E01">
      <w:pPr>
        <w:spacing w:after="0"/>
        <w:rPr>
          <w:rFonts w:hAnsi="Calibri"/>
          <w:color w:val="000000"/>
          <w:kern w:val="24"/>
        </w:rPr>
      </w:pPr>
    </w:p>
    <w:p w14:paraId="2AB45C13" w14:textId="77777777" w:rsidR="00804E01" w:rsidRDefault="00804E01" w:rsidP="00804E01">
      <w:pPr>
        <w:spacing w:after="0"/>
        <w:ind w:left="1080" w:firstLine="360"/>
        <w:rPr>
          <w:rFonts w:hAnsi="Calibri"/>
          <w:color w:val="000000"/>
          <w:kern w:val="24"/>
        </w:rPr>
      </w:pPr>
      <w:r>
        <w:rPr>
          <w:rFonts w:hAnsi="Calibri"/>
          <w:color w:val="000000"/>
          <w:kern w:val="24"/>
        </w:rPr>
        <w:t>f</w:t>
      </w:r>
      <w:r w:rsidRPr="006E7AAA">
        <w:rPr>
          <w:rFonts w:hAnsi="Calibri"/>
          <w:color w:val="000000"/>
          <w:kern w:val="24"/>
        </w:rPr>
        <w:t>or</w:t>
      </w:r>
      <w:r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804E01">
        <w:rPr>
          <w:rFonts w:hAnsi="Calibri"/>
          <w:strike/>
          <w:color w:val="000000"/>
          <w:kern w:val="24"/>
        </w:rPr>
        <w:t>although</w:t>
      </w:r>
      <w:r>
        <w:rPr>
          <w:rFonts w:hAnsi="Calibri"/>
          <w:color w:val="000000"/>
          <w:kern w:val="24"/>
        </w:rPr>
        <w:tab/>
      </w:r>
      <w:r w:rsidRPr="00804E01">
        <w:rPr>
          <w:rFonts w:hAnsi="Calibri"/>
          <w:strike/>
          <w:color w:val="000000"/>
          <w:kern w:val="24"/>
        </w:rPr>
        <w:t>because</w:t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and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nor</w:t>
      </w:r>
      <w:r w:rsidRPr="006E7AAA">
        <w:rPr>
          <w:rFonts w:hAnsi="Calibri"/>
          <w:color w:val="000000"/>
          <w:kern w:val="24"/>
        </w:rPr>
        <w:tab/>
      </w:r>
    </w:p>
    <w:p w14:paraId="643D1B5E" w14:textId="77777777" w:rsidR="00804E01" w:rsidRDefault="00804E01" w:rsidP="00804E01">
      <w:pPr>
        <w:spacing w:after="0"/>
        <w:ind w:left="360"/>
        <w:rPr>
          <w:rFonts w:hAnsi="Calibri"/>
          <w:color w:val="000000"/>
          <w:kern w:val="24"/>
        </w:rPr>
      </w:pPr>
    </w:p>
    <w:p w14:paraId="174FD685" w14:textId="77777777" w:rsidR="00804E01" w:rsidRDefault="00804E01" w:rsidP="00804E01">
      <w:pPr>
        <w:spacing w:after="0"/>
        <w:ind w:left="720" w:firstLine="720"/>
        <w:rPr>
          <w:rFonts w:hAnsi="Calibri"/>
          <w:color w:val="000000"/>
          <w:kern w:val="24"/>
        </w:rPr>
      </w:pPr>
      <w:r w:rsidRPr="006E7AAA">
        <w:rPr>
          <w:rFonts w:hAnsi="Calibri"/>
          <w:color w:val="000000"/>
          <w:kern w:val="24"/>
        </w:rPr>
        <w:t>but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or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6E7AAA">
        <w:rPr>
          <w:rFonts w:hAnsi="Calibri"/>
          <w:color w:val="000000"/>
          <w:kern w:val="24"/>
        </w:rPr>
        <w:t>yet</w:t>
      </w:r>
      <w:r w:rsidRPr="006E7AAA"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804E01">
        <w:rPr>
          <w:rFonts w:hAnsi="Calibri"/>
          <w:color w:val="000000"/>
          <w:kern w:val="24"/>
        </w:rPr>
        <w:t>so</w:t>
      </w:r>
      <w:r>
        <w:rPr>
          <w:rFonts w:hAnsi="Calibri"/>
          <w:color w:val="000000"/>
          <w:kern w:val="24"/>
        </w:rPr>
        <w:tab/>
      </w:r>
      <w:r>
        <w:rPr>
          <w:rFonts w:hAnsi="Calibri"/>
          <w:color w:val="000000"/>
          <w:kern w:val="24"/>
        </w:rPr>
        <w:tab/>
      </w:r>
      <w:r w:rsidRPr="00804E01">
        <w:rPr>
          <w:rFonts w:hAnsi="Calibri"/>
          <w:strike/>
          <w:color w:val="000000"/>
          <w:kern w:val="24"/>
        </w:rPr>
        <w:t>later</w:t>
      </w:r>
    </w:p>
    <w:p w14:paraId="6CE558F9" w14:textId="77777777" w:rsidR="00804E01" w:rsidRDefault="00804E01" w:rsidP="00804E01">
      <w:pPr>
        <w:spacing w:after="0"/>
        <w:rPr>
          <w:rFonts w:hAnsi="Calibri"/>
          <w:color w:val="000000"/>
          <w:kern w:val="24"/>
        </w:rPr>
      </w:pPr>
    </w:p>
    <w:p w14:paraId="35932C30" w14:textId="77777777" w:rsidR="00804E01" w:rsidRPr="006E7AAA" w:rsidRDefault="00804E01" w:rsidP="00804E01">
      <w:pPr>
        <w:spacing w:after="0"/>
        <w:ind w:left="360"/>
        <w:rPr>
          <w:rFonts w:hAnsi="Calibri"/>
          <w:color w:val="000000"/>
          <w:kern w:val="24"/>
        </w:rPr>
      </w:pPr>
    </w:p>
    <w:p w14:paraId="6A12FE48" w14:textId="77777777" w:rsidR="00804E01" w:rsidRPr="001C1935" w:rsidRDefault="00804E01" w:rsidP="00804E01">
      <w:pPr>
        <w:pStyle w:val="ListParagraph"/>
        <w:numPr>
          <w:ilvl w:val="0"/>
          <w:numId w:val="14"/>
        </w:numPr>
        <w:spacing w:after="0"/>
        <w:rPr>
          <w:rFonts w:hAnsi="Calibri"/>
          <w:color w:val="000000"/>
          <w:kern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Add an appropriate </w:t>
      </w:r>
      <w:r>
        <w:rPr>
          <w:rFonts w:ascii="Calibri" w:eastAsiaTheme="minorHAnsi" w:hAnsi="Calibri" w:cs="Calibri"/>
          <w:b/>
          <w:bCs/>
          <w:sz w:val="24"/>
          <w:szCs w:val="24"/>
        </w:rPr>
        <w:t>subordinating conjunction</w:t>
      </w:r>
      <w:r>
        <w:rPr>
          <w:rFonts w:ascii="Calibri" w:eastAsiaTheme="minorHAnsi" w:hAnsi="Calibri" w:cs="Calibri"/>
          <w:sz w:val="24"/>
          <w:szCs w:val="24"/>
        </w:rPr>
        <w:t xml:space="preserve"> to the sentence below.</w:t>
      </w:r>
    </w:p>
    <w:p w14:paraId="75B20FFB" w14:textId="77777777" w:rsidR="00804E01" w:rsidRDefault="00804E01" w:rsidP="00804E01">
      <w:pPr>
        <w:pStyle w:val="ListParagraph"/>
        <w:spacing w:after="0"/>
        <w:ind w:left="360"/>
        <w:rPr>
          <w:rFonts w:hAnsi="Calibri"/>
          <w:color w:val="000000"/>
          <w:kern w:val="24"/>
          <w:u w:val="single"/>
        </w:rPr>
      </w:pPr>
    </w:p>
    <w:p w14:paraId="4B1C0BBD" w14:textId="1C375616" w:rsidR="00804E01" w:rsidRDefault="00804E01" w:rsidP="00804E01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I couldn’t play out </w:t>
      </w:r>
      <w:r>
        <w:rPr>
          <w:rFonts w:asciiTheme="minorHAnsi" w:hAnsi="Calibri" w:cstheme="minorBidi"/>
          <w:color w:val="000000"/>
          <w:kern w:val="24"/>
          <w:u w:val="single"/>
        </w:rPr>
        <w:t>until</w:t>
      </w:r>
      <w:r>
        <w:rPr>
          <w:rFonts w:asciiTheme="minorHAnsi" w:hAnsi="Calibri" w:cstheme="minorBidi"/>
          <w:color w:val="000000"/>
          <w:kern w:val="24"/>
        </w:rPr>
        <w:t xml:space="preserve"> I had tidied my room. </w:t>
      </w:r>
    </w:p>
    <w:p w14:paraId="0DFB3FBC" w14:textId="77777777" w:rsidR="00804E01" w:rsidRPr="0053480B" w:rsidRDefault="00804E01" w:rsidP="00804E01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</w:p>
    <w:p w14:paraId="7AC8BC40" w14:textId="41EC48D9" w:rsidR="00804E01" w:rsidRDefault="00804E01" w:rsidP="00804E01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(A pupil may make an argument for </w:t>
      </w:r>
      <w:r>
        <w:rPr>
          <w:rFonts w:ascii="Calibri" w:eastAsiaTheme="minorHAnsi" w:hAnsi="Calibri" w:cs="Calibri"/>
          <w:sz w:val="24"/>
          <w:szCs w:val="24"/>
          <w:u w:val="single"/>
        </w:rPr>
        <w:t>after</w:t>
      </w:r>
      <w:r>
        <w:rPr>
          <w:rFonts w:ascii="Calibri" w:eastAsiaTheme="minorHAnsi" w:hAnsi="Calibri" w:cs="Calibri"/>
          <w:sz w:val="24"/>
          <w:szCs w:val="24"/>
        </w:rPr>
        <w:t xml:space="preserve"> as this could make sense, but a discussion should be had about why </w:t>
      </w:r>
      <w:r>
        <w:rPr>
          <w:rFonts w:ascii="Calibri" w:eastAsiaTheme="minorHAnsi" w:hAnsi="Calibri" w:cs="Calibri"/>
          <w:sz w:val="24"/>
          <w:szCs w:val="24"/>
          <w:u w:val="single"/>
        </w:rPr>
        <w:t>until</w:t>
      </w:r>
      <w:r>
        <w:rPr>
          <w:rFonts w:ascii="Calibri" w:eastAsiaTheme="minorHAnsi" w:hAnsi="Calibri" w:cs="Calibri"/>
          <w:sz w:val="24"/>
          <w:szCs w:val="24"/>
        </w:rPr>
        <w:t xml:space="preserve"> is preferable here.)</w:t>
      </w:r>
    </w:p>
    <w:p w14:paraId="20B39343" w14:textId="77777777" w:rsidR="00804E01" w:rsidRPr="00804E01" w:rsidRDefault="00804E01" w:rsidP="00804E01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</w:p>
    <w:p w14:paraId="2B0DABEC" w14:textId="6F87E3F6" w:rsidR="00804E01" w:rsidRPr="00804E01" w:rsidRDefault="00804E01" w:rsidP="00804E01">
      <w:pPr>
        <w:pStyle w:val="ListParagraph"/>
        <w:numPr>
          <w:ilvl w:val="0"/>
          <w:numId w:val="14"/>
        </w:numPr>
        <w:spacing w:after="0" w:line="360" w:lineRule="auto"/>
        <w:rPr>
          <w:rFonts w:hAnsi="Calibri"/>
          <w:b/>
          <w:color w:val="000000"/>
          <w:kern w:val="24"/>
          <w:sz w:val="24"/>
          <w:szCs w:val="24"/>
        </w:rPr>
      </w:pPr>
      <w:r w:rsidRPr="0053480B">
        <w:rPr>
          <w:rFonts w:ascii="Calibri" w:eastAsiaTheme="minorHAnsi" w:hAnsi="Calibri" w:cs="Calibri"/>
          <w:bCs/>
          <w:sz w:val="24"/>
          <w:szCs w:val="24"/>
        </w:rPr>
        <w:t>Which sentence is punctuated correctly?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  <w:t xml:space="preserve">  </w:t>
      </w:r>
    </w:p>
    <w:p w14:paraId="319173F3" w14:textId="77777777" w:rsidR="00804E01" w:rsidRPr="004A6962" w:rsidRDefault="00804E01" w:rsidP="00804E01">
      <w:pPr>
        <w:ind w:firstLine="72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>Shall I help you out, or can you do it yourself?</w:t>
      </w:r>
    </w:p>
    <w:p w14:paraId="3419EE7F" w14:textId="77777777" w:rsidR="00804E01" w:rsidRDefault="00804E01" w:rsidP="00804E01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 xml:space="preserve"> </w:t>
      </w:r>
    </w:p>
    <w:p w14:paraId="61DF40F9" w14:textId="77777777" w:rsidR="00804E01" w:rsidRPr="005C53B4" w:rsidRDefault="00804E01" w:rsidP="00804E01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</w:p>
    <w:p w14:paraId="4CCC6B32" w14:textId="77777777" w:rsidR="00804E01" w:rsidRPr="006E7AAA" w:rsidRDefault="00804E01" w:rsidP="00804E01">
      <w:pPr>
        <w:pStyle w:val="ListParagraph"/>
        <w:ind w:left="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4.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What kind of </w:t>
      </w:r>
      <w:r>
        <w:rPr>
          <w:rFonts w:ascii="Calibri" w:eastAsiaTheme="minorHAnsi" w:hAnsi="Calibri" w:cs="Calibri"/>
          <w:b/>
          <w:sz w:val="24"/>
          <w:szCs w:val="24"/>
        </w:rPr>
        <w:t>conjunction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is underlined in the sentence below?</w:t>
      </w:r>
    </w:p>
    <w:p w14:paraId="593935BA" w14:textId="77777777" w:rsidR="00804E01" w:rsidRDefault="00804E01" w:rsidP="00804E01">
      <w:pPr>
        <w:pStyle w:val="ListParagraph"/>
        <w:ind w:left="0"/>
        <w:rPr>
          <w:rFonts w:ascii="Calibri" w:eastAsiaTheme="minorHAnsi" w:hAnsi="Calibri" w:cs="Calibri"/>
          <w:bCs/>
          <w:sz w:val="24"/>
          <w:szCs w:val="24"/>
        </w:rPr>
      </w:pPr>
    </w:p>
    <w:p w14:paraId="02CF153D" w14:textId="77777777" w:rsidR="00804E01" w:rsidRDefault="00804E01" w:rsidP="00804E01">
      <w:pPr>
        <w:ind w:left="72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You have been a great guitar player </w:t>
      </w:r>
      <w:r w:rsidRPr="00804E01">
        <w:rPr>
          <w:rFonts w:ascii="Calibri" w:eastAsiaTheme="minorHAnsi" w:hAnsi="Calibri" w:cs="Calibri"/>
          <w:bCs/>
          <w:sz w:val="24"/>
          <w:szCs w:val="24"/>
          <w:u w:val="single"/>
        </w:rPr>
        <w:t>since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you started practising between lessons.</w:t>
      </w:r>
    </w:p>
    <w:p w14:paraId="51AB41CD" w14:textId="77777777" w:rsidR="00804E01" w:rsidRDefault="00804E01" w:rsidP="00804E01">
      <w:pPr>
        <w:rPr>
          <w:rFonts w:ascii="Calibri" w:eastAsiaTheme="minorHAnsi" w:hAnsi="Calibri" w:cs="Calibri"/>
          <w:bCs/>
          <w:sz w:val="24"/>
          <w:szCs w:val="24"/>
        </w:rPr>
      </w:pPr>
    </w:p>
    <w:p w14:paraId="5D6E7184" w14:textId="218A4CA6" w:rsidR="00804E01" w:rsidRDefault="00804E01" w:rsidP="00804E01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>Answer: A subordinating conjunction.</w:t>
      </w:r>
    </w:p>
    <w:p w14:paraId="7105C32C" w14:textId="77777777" w:rsidR="00804E01" w:rsidRDefault="00804E01" w:rsidP="00804E01">
      <w:pPr>
        <w:rPr>
          <w:rFonts w:ascii="Calibri" w:eastAsiaTheme="minorHAnsi" w:hAnsi="Calibri" w:cs="Calibri"/>
          <w:bCs/>
          <w:sz w:val="24"/>
          <w:szCs w:val="24"/>
        </w:rPr>
      </w:pPr>
    </w:p>
    <w:p w14:paraId="051D6740" w14:textId="77777777" w:rsidR="00804E01" w:rsidRDefault="00804E01" w:rsidP="00804E01">
      <w:pPr>
        <w:rPr>
          <w:rFonts w:ascii="Calibri" w:eastAsiaTheme="minorHAnsi" w:hAnsi="Calibri" w:cs="Calibri"/>
          <w:b/>
          <w:sz w:val="24"/>
          <w:szCs w:val="24"/>
        </w:rPr>
      </w:pPr>
    </w:p>
    <w:p w14:paraId="540EA3E4" w14:textId="77777777" w:rsidR="00804E01" w:rsidRDefault="00804E01" w:rsidP="00804E01">
      <w:pPr>
        <w:rPr>
          <w:rFonts w:ascii="Calibri" w:eastAsiaTheme="minorHAnsi" w:hAnsi="Calibri" w:cs="Calibri"/>
          <w:b/>
          <w:sz w:val="24"/>
          <w:szCs w:val="24"/>
        </w:rPr>
      </w:pPr>
    </w:p>
    <w:p w14:paraId="3A26BA3E" w14:textId="5EFFF7A2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</w:t>
      </w:r>
    </w:p>
    <w:p w14:paraId="10BFA573" w14:textId="3B1235BB" w:rsidR="004170F7" w:rsidRPr="00362403" w:rsidRDefault="004170F7" w:rsidP="00362403">
      <w:pPr>
        <w:spacing w:after="0"/>
        <w:rPr>
          <w:rFonts w:ascii="Calibri" w:eastAsiaTheme="minorHAnsi" w:hAnsi="Calibri" w:cs="Calibri"/>
          <w:bCs/>
          <w:sz w:val="24"/>
          <w:szCs w:val="24"/>
        </w:rPr>
      </w:pPr>
    </w:p>
    <w:sectPr w:rsidR="004170F7" w:rsidRPr="00362403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FC799" w14:textId="77777777" w:rsidR="00663C91" w:rsidRDefault="00663C91" w:rsidP="008839D7">
      <w:pPr>
        <w:spacing w:after="0" w:line="240" w:lineRule="auto"/>
      </w:pPr>
      <w:r>
        <w:separator/>
      </w:r>
    </w:p>
  </w:endnote>
  <w:endnote w:type="continuationSeparator" w:id="0">
    <w:p w14:paraId="004C2136" w14:textId="77777777" w:rsidR="00663C91" w:rsidRDefault="00663C91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9940" w14:textId="77777777" w:rsidR="00663C91" w:rsidRDefault="00663C91" w:rsidP="008839D7">
      <w:pPr>
        <w:spacing w:after="0" w:line="240" w:lineRule="auto"/>
      </w:pPr>
      <w:r>
        <w:separator/>
      </w:r>
    </w:p>
  </w:footnote>
  <w:footnote w:type="continuationSeparator" w:id="0">
    <w:p w14:paraId="54DC65AB" w14:textId="77777777" w:rsidR="00663C91" w:rsidRDefault="00663C91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5DC791AC" wp14:editId="183FDC6F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6024"/>
    <w:multiLevelType w:val="hybridMultilevel"/>
    <w:tmpl w:val="D1DA57C8"/>
    <w:lvl w:ilvl="0" w:tplc="C22220C4">
      <w:start w:val="1"/>
      <w:numFmt w:val="decimal"/>
      <w:lvlText w:val="%1."/>
      <w:lvlJc w:val="left"/>
      <w:pPr>
        <w:ind w:left="433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5050" w:hanging="360"/>
      </w:pPr>
    </w:lvl>
    <w:lvl w:ilvl="2" w:tplc="0809001B">
      <w:start w:val="1"/>
      <w:numFmt w:val="lowerRoman"/>
      <w:lvlText w:val="%3."/>
      <w:lvlJc w:val="right"/>
      <w:pPr>
        <w:ind w:left="5770" w:hanging="180"/>
      </w:pPr>
    </w:lvl>
    <w:lvl w:ilvl="3" w:tplc="0809000F">
      <w:start w:val="1"/>
      <w:numFmt w:val="decimal"/>
      <w:lvlText w:val="%4."/>
      <w:lvlJc w:val="left"/>
      <w:pPr>
        <w:ind w:left="6490" w:hanging="360"/>
      </w:pPr>
    </w:lvl>
    <w:lvl w:ilvl="4" w:tplc="08090019">
      <w:start w:val="1"/>
      <w:numFmt w:val="lowerLetter"/>
      <w:lvlText w:val="%5."/>
      <w:lvlJc w:val="left"/>
      <w:pPr>
        <w:ind w:left="7210" w:hanging="360"/>
      </w:pPr>
    </w:lvl>
    <w:lvl w:ilvl="5" w:tplc="0809001B">
      <w:start w:val="1"/>
      <w:numFmt w:val="lowerRoman"/>
      <w:lvlText w:val="%6."/>
      <w:lvlJc w:val="right"/>
      <w:pPr>
        <w:ind w:left="7930" w:hanging="180"/>
      </w:pPr>
    </w:lvl>
    <w:lvl w:ilvl="6" w:tplc="0809000F">
      <w:start w:val="1"/>
      <w:numFmt w:val="decimal"/>
      <w:lvlText w:val="%7."/>
      <w:lvlJc w:val="left"/>
      <w:pPr>
        <w:ind w:left="8650" w:hanging="360"/>
      </w:pPr>
    </w:lvl>
    <w:lvl w:ilvl="7" w:tplc="08090019">
      <w:start w:val="1"/>
      <w:numFmt w:val="lowerLetter"/>
      <w:lvlText w:val="%8."/>
      <w:lvlJc w:val="left"/>
      <w:pPr>
        <w:ind w:left="9370" w:hanging="360"/>
      </w:pPr>
    </w:lvl>
    <w:lvl w:ilvl="8" w:tplc="0809001B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4E56EF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0DD"/>
    <w:multiLevelType w:val="hybridMultilevel"/>
    <w:tmpl w:val="2046A99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E5749"/>
    <w:multiLevelType w:val="hybridMultilevel"/>
    <w:tmpl w:val="BF0CA87A"/>
    <w:lvl w:ilvl="0" w:tplc="D21C2A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D786B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54068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01290"/>
    <w:multiLevelType w:val="hybridMultilevel"/>
    <w:tmpl w:val="5D0AB442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051D18"/>
    <w:multiLevelType w:val="hybridMultilevel"/>
    <w:tmpl w:val="0548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D0E89"/>
    <w:multiLevelType w:val="hybridMultilevel"/>
    <w:tmpl w:val="B866C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B309E7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7"/>
    <w:rsid w:val="000113E9"/>
    <w:rsid w:val="00035F0A"/>
    <w:rsid w:val="000373B2"/>
    <w:rsid w:val="000737FF"/>
    <w:rsid w:val="00080180"/>
    <w:rsid w:val="000A5D5A"/>
    <w:rsid w:val="000B3936"/>
    <w:rsid w:val="000B3F29"/>
    <w:rsid w:val="000C5D8D"/>
    <w:rsid w:val="000F15BF"/>
    <w:rsid w:val="00162165"/>
    <w:rsid w:val="00182614"/>
    <w:rsid w:val="001A37C7"/>
    <w:rsid w:val="001B0AE7"/>
    <w:rsid w:val="001B6F59"/>
    <w:rsid w:val="001C1935"/>
    <w:rsid w:val="001E7E4D"/>
    <w:rsid w:val="001F3C46"/>
    <w:rsid w:val="0027397D"/>
    <w:rsid w:val="002771D7"/>
    <w:rsid w:val="002D0086"/>
    <w:rsid w:val="002D46BA"/>
    <w:rsid w:val="002D5C64"/>
    <w:rsid w:val="00300877"/>
    <w:rsid w:val="003069F8"/>
    <w:rsid w:val="0031710C"/>
    <w:rsid w:val="00317442"/>
    <w:rsid w:val="003242AA"/>
    <w:rsid w:val="00327409"/>
    <w:rsid w:val="00351140"/>
    <w:rsid w:val="00362403"/>
    <w:rsid w:val="00371C36"/>
    <w:rsid w:val="003912CE"/>
    <w:rsid w:val="003B73C3"/>
    <w:rsid w:val="003F0A55"/>
    <w:rsid w:val="003F257F"/>
    <w:rsid w:val="004170F7"/>
    <w:rsid w:val="00437970"/>
    <w:rsid w:val="00447094"/>
    <w:rsid w:val="004843D1"/>
    <w:rsid w:val="004A6962"/>
    <w:rsid w:val="004C18B0"/>
    <w:rsid w:val="00526B67"/>
    <w:rsid w:val="0053480B"/>
    <w:rsid w:val="005453FA"/>
    <w:rsid w:val="005A6132"/>
    <w:rsid w:val="005B62D1"/>
    <w:rsid w:val="005C53B4"/>
    <w:rsid w:val="005D0B61"/>
    <w:rsid w:val="005E2307"/>
    <w:rsid w:val="005F702E"/>
    <w:rsid w:val="00623BFD"/>
    <w:rsid w:val="00652A06"/>
    <w:rsid w:val="00663C91"/>
    <w:rsid w:val="0066424B"/>
    <w:rsid w:val="00687A00"/>
    <w:rsid w:val="006E0C02"/>
    <w:rsid w:val="006E70FA"/>
    <w:rsid w:val="006E7AAA"/>
    <w:rsid w:val="006E7D6E"/>
    <w:rsid w:val="007032F3"/>
    <w:rsid w:val="00732BBF"/>
    <w:rsid w:val="007E4A35"/>
    <w:rsid w:val="007E6C76"/>
    <w:rsid w:val="007F7C70"/>
    <w:rsid w:val="00804E01"/>
    <w:rsid w:val="00811E29"/>
    <w:rsid w:val="0082576E"/>
    <w:rsid w:val="00874806"/>
    <w:rsid w:val="008839D7"/>
    <w:rsid w:val="008B583C"/>
    <w:rsid w:val="008C1877"/>
    <w:rsid w:val="008F1E7A"/>
    <w:rsid w:val="0091022A"/>
    <w:rsid w:val="00935F03"/>
    <w:rsid w:val="00943246"/>
    <w:rsid w:val="00960F67"/>
    <w:rsid w:val="00974509"/>
    <w:rsid w:val="009A45EE"/>
    <w:rsid w:val="009C6FA9"/>
    <w:rsid w:val="009C71F3"/>
    <w:rsid w:val="009E7F28"/>
    <w:rsid w:val="00A558CE"/>
    <w:rsid w:val="00A567EC"/>
    <w:rsid w:val="00AA0DD5"/>
    <w:rsid w:val="00AF7D9A"/>
    <w:rsid w:val="00B25D7B"/>
    <w:rsid w:val="00B31B26"/>
    <w:rsid w:val="00B468EE"/>
    <w:rsid w:val="00BA54EB"/>
    <w:rsid w:val="00BB342E"/>
    <w:rsid w:val="00BD0778"/>
    <w:rsid w:val="00BD49C9"/>
    <w:rsid w:val="00BE50A3"/>
    <w:rsid w:val="00C14A98"/>
    <w:rsid w:val="00C3039A"/>
    <w:rsid w:val="00C374ED"/>
    <w:rsid w:val="00C876C3"/>
    <w:rsid w:val="00CA7EA5"/>
    <w:rsid w:val="00CB66E0"/>
    <w:rsid w:val="00CE3D32"/>
    <w:rsid w:val="00D40D47"/>
    <w:rsid w:val="00D550A2"/>
    <w:rsid w:val="00DB087E"/>
    <w:rsid w:val="00DE1710"/>
    <w:rsid w:val="00E178C1"/>
    <w:rsid w:val="00E220FA"/>
    <w:rsid w:val="00E64925"/>
    <w:rsid w:val="00E74384"/>
    <w:rsid w:val="00E75167"/>
    <w:rsid w:val="00E767AE"/>
    <w:rsid w:val="00EE42BB"/>
    <w:rsid w:val="00F52781"/>
    <w:rsid w:val="00F61CFD"/>
    <w:rsid w:val="00F76EA4"/>
    <w:rsid w:val="00FA7CD9"/>
    <w:rsid w:val="00FC1C19"/>
    <w:rsid w:val="00FE1187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873736"/>
  <w14:defaultImageDpi w14:val="330"/>
  <w15:docId w15:val="{462198C6-F6DB-456D-AF84-42AB0F6A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0A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A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A55"/>
    <w:rPr>
      <w:rFonts w:eastAsiaTheme="minorEastAsi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A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A55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A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55"/>
    <w:rPr>
      <w:rFonts w:ascii="Lucida Grande" w:eastAsiaTheme="minorEastAsia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Robertson</cp:lastModifiedBy>
  <cp:revision>10</cp:revision>
  <dcterms:created xsi:type="dcterms:W3CDTF">2019-10-08T20:05:00Z</dcterms:created>
  <dcterms:modified xsi:type="dcterms:W3CDTF">2019-10-16T12:15:00Z</dcterms:modified>
</cp:coreProperties>
</file>