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289" w:type="dxa"/>
        <w:tblLayout w:type="fixed"/>
        <w:tblLook w:val="04A0" w:firstRow="1" w:lastRow="0" w:firstColumn="1" w:lastColumn="0" w:noHBand="0" w:noVBand="1"/>
      </w:tblPr>
      <w:tblGrid>
        <w:gridCol w:w="1817"/>
        <w:gridCol w:w="3363"/>
        <w:gridCol w:w="2365"/>
        <w:gridCol w:w="6744"/>
      </w:tblGrid>
      <w:tr w:rsidR="001E4AD2" w:rsidRPr="004B049E" w14:paraId="4B20C558" w14:textId="77777777" w:rsidTr="0001410C">
        <w:trPr>
          <w:trHeight w:val="238"/>
        </w:trPr>
        <w:tc>
          <w:tcPr>
            <w:tcW w:w="14289" w:type="dxa"/>
            <w:gridSpan w:val="4"/>
          </w:tcPr>
          <w:p w14:paraId="6B9EEE16" w14:textId="74E07D41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204BBF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1A0323">
              <w:rPr>
                <w:rFonts w:cstheme="minorHAnsi"/>
                <w:b/>
                <w:sz w:val="20"/>
              </w:rPr>
              <w:t>4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075F68">
        <w:trPr>
          <w:trHeight w:val="589"/>
        </w:trPr>
        <w:tc>
          <w:tcPr>
            <w:tcW w:w="14289" w:type="dxa"/>
            <w:gridSpan w:val="4"/>
          </w:tcPr>
          <w:p w14:paraId="433F9005" w14:textId="7EA5D87E" w:rsidR="00000E09" w:rsidRPr="00383146" w:rsidRDefault="00000E09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  <w:r w:rsidR="00C936AB">
              <w:rPr>
                <w:rFonts w:cstheme="minorHAnsi"/>
                <w:b/>
                <w:sz w:val="20"/>
              </w:rPr>
              <w:t xml:space="preserve">: </w:t>
            </w:r>
            <w:r w:rsidR="00C936AB" w:rsidRPr="00383146">
              <w:rPr>
                <w:rFonts w:cstheme="minorHAnsi"/>
                <w:bCs/>
                <w:sz w:val="20"/>
              </w:rPr>
              <w:t xml:space="preserve">this </w:t>
            </w:r>
            <w:proofErr w:type="spellStart"/>
            <w:proofErr w:type="gramStart"/>
            <w:r w:rsidR="00C936AB" w:rsidRPr="00383146">
              <w:rPr>
                <w:rFonts w:cstheme="minorHAnsi"/>
                <w:bCs/>
                <w:sz w:val="20"/>
              </w:rPr>
              <w:t>weeks</w:t>
            </w:r>
            <w:proofErr w:type="spellEnd"/>
            <w:proofErr w:type="gramEnd"/>
            <w:r w:rsidR="00C936AB" w:rsidRPr="00383146">
              <w:rPr>
                <w:rFonts w:cstheme="minorHAnsi"/>
                <w:bCs/>
                <w:sz w:val="20"/>
              </w:rPr>
              <w:t xml:space="preserve"> tasks will be uploaded to the class web page</w:t>
            </w:r>
          </w:p>
          <w:p w14:paraId="251F695C" w14:textId="319EB62F" w:rsidR="00C936AB" w:rsidRPr="007B7FF3" w:rsidRDefault="00C936AB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3: </w:t>
            </w:r>
            <w:r w:rsidR="007C5D27">
              <w:rPr>
                <w:rFonts w:cstheme="minorHAnsi"/>
                <w:b/>
                <w:sz w:val="20"/>
              </w:rPr>
              <w:t xml:space="preserve">words ending </w:t>
            </w:r>
            <w:proofErr w:type="spellStart"/>
            <w:r w:rsidR="007C5D27">
              <w:rPr>
                <w:rFonts w:cstheme="minorHAnsi"/>
                <w:b/>
                <w:sz w:val="20"/>
              </w:rPr>
              <w:t>chuh</w:t>
            </w:r>
            <w:proofErr w:type="spellEnd"/>
            <w:r w:rsidR="007C5D27">
              <w:rPr>
                <w:rFonts w:cstheme="minorHAnsi"/>
                <w:b/>
                <w:sz w:val="20"/>
              </w:rPr>
              <w:t xml:space="preserve"> spelt “</w:t>
            </w:r>
            <w:proofErr w:type="spellStart"/>
            <w:r w:rsidR="007C5D27">
              <w:rPr>
                <w:rFonts w:cstheme="minorHAnsi"/>
                <w:b/>
                <w:sz w:val="20"/>
              </w:rPr>
              <w:t>ture</w:t>
            </w:r>
            <w:proofErr w:type="spellEnd"/>
            <w:r w:rsidR="007C5D27">
              <w:rPr>
                <w:rFonts w:cstheme="minorHAnsi"/>
                <w:b/>
                <w:sz w:val="20"/>
              </w:rPr>
              <w:t>”: lecture, literature, mature, miniature, mixture, puncture, sculpture, signature, temperature, texture</w:t>
            </w:r>
          </w:p>
          <w:p w14:paraId="490CDC85" w14:textId="70F58DE2" w:rsidR="00000E09" w:rsidRPr="004E3EB2" w:rsidRDefault="00C936AB" w:rsidP="00D6179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4: </w:t>
            </w:r>
            <w:r w:rsidR="007C5D27">
              <w:rPr>
                <w:rFonts w:cstheme="minorHAnsi"/>
                <w:b/>
                <w:sz w:val="20"/>
              </w:rPr>
              <w:t>words ending with the suffix -</w:t>
            </w:r>
            <w:proofErr w:type="spellStart"/>
            <w:r w:rsidR="007C5D27">
              <w:rPr>
                <w:rFonts w:cstheme="minorHAnsi"/>
                <w:b/>
                <w:sz w:val="20"/>
              </w:rPr>
              <w:t>ous</w:t>
            </w:r>
            <w:proofErr w:type="spellEnd"/>
            <w:r w:rsidR="007C5D27">
              <w:rPr>
                <w:rFonts w:cstheme="minorHAnsi"/>
                <w:b/>
                <w:sz w:val="20"/>
              </w:rPr>
              <w:t>: famous, nervous, ridiculous, carnivorous, herbivorous, porous, adventurous, courageous, outrageous, advantageous</w:t>
            </w:r>
          </w:p>
        </w:tc>
      </w:tr>
      <w:tr w:rsidR="00000E09" w:rsidRPr="004B049E" w14:paraId="5B3D53D4" w14:textId="77777777" w:rsidTr="0001410C">
        <w:trPr>
          <w:trHeight w:val="238"/>
        </w:trPr>
        <w:tc>
          <w:tcPr>
            <w:tcW w:w="7545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01410C">
        <w:trPr>
          <w:trHeight w:val="238"/>
        </w:trPr>
        <w:tc>
          <w:tcPr>
            <w:tcW w:w="1817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336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365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01410C">
        <w:trPr>
          <w:trHeight w:val="6312"/>
        </w:trPr>
        <w:tc>
          <w:tcPr>
            <w:tcW w:w="1817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5F5C9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="00204BBF">
              <w:rPr>
                <w:rFonts w:cstheme="minorHAnsi"/>
                <w:b/>
                <w:bCs/>
                <w:sz w:val="20"/>
              </w:rPr>
              <w:t>Viking Boy</w:t>
            </w:r>
          </w:p>
          <w:p w14:paraId="643F642A" w14:textId="6C53E2A6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="00204BBF">
              <w:rPr>
                <w:rFonts w:cstheme="minorHAnsi"/>
                <w:i/>
                <w:iCs/>
                <w:sz w:val="20"/>
              </w:rPr>
              <w:t>Kingfisher</w:t>
            </w:r>
            <w:r w:rsidRPr="003430D5">
              <w:rPr>
                <w:rFonts w:cstheme="minorHAnsi"/>
                <w:i/>
                <w:iCs/>
                <w:sz w:val="20"/>
              </w:rPr>
              <w:t xml:space="preserve"> class</w:t>
            </w:r>
            <w:r>
              <w:rPr>
                <w:rFonts w:cstheme="minorHAnsi"/>
                <w:sz w:val="20"/>
              </w:rPr>
              <w:t xml:space="preserve"> page under</w:t>
            </w:r>
            <w:r w:rsidR="007B7FF3">
              <w:rPr>
                <w:rFonts w:cstheme="minorHAnsi"/>
                <w:sz w:val="20"/>
              </w:rPr>
              <w:t xml:space="preserve"> VIKING BOY</w:t>
            </w:r>
            <w:r>
              <w:rPr>
                <w:rFonts w:cstheme="minorHAnsi"/>
                <w:sz w:val="20"/>
              </w:rPr>
              <w:t xml:space="preserve"> </w:t>
            </w:r>
            <w:r w:rsidR="007B7FF3">
              <w:rPr>
                <w:rFonts w:cstheme="minorHAnsi"/>
                <w:sz w:val="20"/>
              </w:rPr>
              <w:t>READING</w:t>
            </w:r>
            <w:r>
              <w:rPr>
                <w:rFonts w:cstheme="minorHAnsi"/>
                <w:sz w:val="20"/>
              </w:rPr>
              <w:t xml:space="preserve"> </w:t>
            </w:r>
            <w:r w:rsidR="00645D8F">
              <w:rPr>
                <w:rFonts w:cstheme="minorHAnsi"/>
                <w:sz w:val="20"/>
              </w:rPr>
              <w:t xml:space="preserve">to hear </w:t>
            </w:r>
            <w:r>
              <w:rPr>
                <w:rFonts w:cstheme="minorHAnsi"/>
                <w:sz w:val="20"/>
              </w:rPr>
              <w:t>M</w:t>
            </w:r>
            <w:r w:rsidR="00C936AB">
              <w:rPr>
                <w:rFonts w:cstheme="minorHAnsi"/>
                <w:sz w:val="20"/>
              </w:rPr>
              <w:t>iss Copley</w:t>
            </w:r>
            <w:r>
              <w:rPr>
                <w:rFonts w:cstheme="minorHAnsi"/>
                <w:sz w:val="20"/>
              </w:rPr>
              <w:t xml:space="preserve"> reading a chapter a day.</w:t>
            </w:r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1BC2AFEC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  <w:p w14:paraId="35A102FB" w14:textId="77777777" w:rsidR="001A0323" w:rsidRDefault="001A0323" w:rsidP="00107CFA">
            <w:pPr>
              <w:rPr>
                <w:rFonts w:cstheme="minorHAnsi"/>
                <w:sz w:val="20"/>
              </w:rPr>
            </w:pPr>
          </w:p>
          <w:p w14:paraId="233EE4D1" w14:textId="5F58FADC" w:rsidR="001A0323" w:rsidRPr="004B049E" w:rsidRDefault="001A032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Empathy: character motive, </w:t>
            </w:r>
            <w:proofErr w:type="gramStart"/>
            <w:r>
              <w:rPr>
                <w:rFonts w:cstheme="minorHAnsi"/>
                <w:sz w:val="20"/>
              </w:rPr>
              <w:t>thoughts</w:t>
            </w:r>
            <w:proofErr w:type="gramEnd"/>
            <w:r>
              <w:rPr>
                <w:rFonts w:cstheme="minorHAnsi"/>
                <w:sz w:val="20"/>
              </w:rPr>
              <w:t xml:space="preserve"> and feelings</w:t>
            </w:r>
          </w:p>
        </w:tc>
        <w:tc>
          <w:tcPr>
            <w:tcW w:w="3363" w:type="dxa"/>
            <w:shd w:val="clear" w:color="auto" w:fill="E2EFD9" w:themeFill="accent6" w:themeFillTint="33"/>
          </w:tcPr>
          <w:p w14:paraId="7DF8F008" w14:textId="77777777" w:rsidR="00EA4FB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1C75A78D" w14:textId="3E2B09AB" w:rsidR="00645D8F" w:rsidRPr="00EA4FBF" w:rsidRDefault="00EA4FBF" w:rsidP="003430D5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 xml:space="preserve">Listen to chapters </w:t>
            </w:r>
            <w:r w:rsidR="001A0323">
              <w:rPr>
                <w:rFonts w:cstheme="minorHAnsi"/>
                <w:sz w:val="20"/>
              </w:rPr>
              <w:t>13-17</w:t>
            </w:r>
            <w:r w:rsidRPr="00EA4FBF">
              <w:rPr>
                <w:rFonts w:cstheme="minorHAnsi"/>
                <w:sz w:val="20"/>
              </w:rPr>
              <w:t xml:space="preserve">.  </w:t>
            </w:r>
            <w:r w:rsidR="001A0323">
              <w:rPr>
                <w:rFonts w:cstheme="minorHAnsi"/>
                <w:sz w:val="20"/>
              </w:rPr>
              <w:t>Listen to one chapter per day.</w:t>
            </w:r>
          </w:p>
          <w:p w14:paraId="630BFA17" w14:textId="6C84D337" w:rsidR="00C56C9C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3EA7D320" w14:textId="141EC029" w:rsidR="00EA4FBF" w:rsidRDefault="00EA4FBF" w:rsidP="003430D5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>Complete the comprehension tasks that accompany each chapter.</w:t>
            </w:r>
          </w:p>
          <w:p w14:paraId="7ABEB2F7" w14:textId="695CA37E" w:rsidR="001A0323" w:rsidRPr="00EA4FBF" w:rsidRDefault="001A0323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There are discussion questions to help you think about the plot in the chapter, and a choice of differentiated writing tasks.  Choose 1 from the list to complete</w:t>
            </w:r>
          </w:p>
          <w:p w14:paraId="071183C1" w14:textId="4D5310C7" w:rsidR="00C56C9C" w:rsidRDefault="00645D8F" w:rsidP="00107CFA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06B776F7" w14:textId="090EC965" w:rsidR="00EA4FBF" w:rsidRPr="00EA4FBF" w:rsidRDefault="00EA4FBF" w:rsidP="00107CFA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>Complete the bonus task for each chapter</w:t>
            </w:r>
          </w:p>
          <w:p w14:paraId="690F99EC" w14:textId="1750DDCB" w:rsidR="00075F68" w:rsidRDefault="00075F68" w:rsidP="00107CFA">
            <w:pPr>
              <w:rPr>
                <w:rFonts w:cstheme="minorHAnsi"/>
                <w:sz w:val="20"/>
              </w:rPr>
            </w:pPr>
            <w:r w:rsidRPr="00075F68">
              <w:rPr>
                <w:rFonts w:cstheme="minorHAnsi"/>
                <w:b/>
                <w:bCs/>
                <w:sz w:val="20"/>
              </w:rPr>
              <w:t>Finally</w:t>
            </w:r>
            <w:r>
              <w:rPr>
                <w:rFonts w:cstheme="minorHAnsi"/>
                <w:sz w:val="20"/>
              </w:rPr>
              <w:t>:</w:t>
            </w:r>
          </w:p>
          <w:p w14:paraId="14596DC5" w14:textId="28BB660E" w:rsidR="00EA4FBF" w:rsidRDefault="00EA4FB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There are additional reading comprehension tasks available to work through.</w:t>
            </w:r>
          </w:p>
          <w:p w14:paraId="7CCD9872" w14:textId="77777777" w:rsidR="007B7FF3" w:rsidRPr="002A3064" w:rsidRDefault="007B7FF3" w:rsidP="00107CFA">
            <w:pPr>
              <w:rPr>
                <w:rFonts w:cstheme="minorHAnsi"/>
                <w:sz w:val="20"/>
              </w:rPr>
            </w:pP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1B484905" w14:textId="21F90FE9" w:rsidR="003430D5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  <w:p w14:paraId="6AE43023" w14:textId="4F17AE64" w:rsidR="001A0323" w:rsidRDefault="001A0323" w:rsidP="004C21D6">
            <w:pPr>
              <w:rPr>
                <w:rFonts w:cstheme="minorHAnsi"/>
                <w:sz w:val="20"/>
              </w:rPr>
            </w:pPr>
          </w:p>
          <w:p w14:paraId="5A8A1FF2" w14:textId="63F7CF0D" w:rsidR="001A0323" w:rsidRDefault="001A0323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Types of speech: direct and reported</w:t>
            </w:r>
          </w:p>
          <w:p w14:paraId="34CF0A34" w14:textId="00DE63E1" w:rsidR="001A0323" w:rsidRDefault="001A0323" w:rsidP="004C21D6">
            <w:pPr>
              <w:rPr>
                <w:rFonts w:cstheme="minorHAnsi"/>
                <w:sz w:val="20"/>
              </w:rPr>
            </w:pPr>
            <w:r w:rsidRPr="001A0323">
              <w:rPr>
                <w:rFonts w:cstheme="minorHAnsi"/>
                <w:b/>
                <w:bCs/>
                <w:sz w:val="20"/>
              </w:rPr>
              <w:t>ISPACE</w:t>
            </w:r>
            <w:r>
              <w:rPr>
                <w:rFonts w:cstheme="minorHAnsi"/>
                <w:sz w:val="20"/>
              </w:rPr>
              <w:t>: -</w:t>
            </w:r>
            <w:proofErr w:type="spellStart"/>
            <w:r>
              <w:rPr>
                <w:rFonts w:cstheme="minorHAnsi"/>
                <w:sz w:val="20"/>
              </w:rPr>
              <w:t>ing</w:t>
            </w:r>
            <w:proofErr w:type="spellEnd"/>
            <w:r>
              <w:rPr>
                <w:rFonts w:cstheme="minorHAnsi"/>
                <w:sz w:val="20"/>
              </w:rPr>
              <w:t>, simile, preposition, adverb, conjunction, ed sentence openers</w:t>
            </w:r>
          </w:p>
          <w:p w14:paraId="6E1B2BC5" w14:textId="378FAB12" w:rsidR="001A0323" w:rsidRDefault="001A0323" w:rsidP="004C21D6">
            <w:pPr>
              <w:rPr>
                <w:rFonts w:cstheme="minorHAnsi"/>
                <w:sz w:val="20"/>
              </w:rPr>
            </w:pPr>
            <w:r w:rsidRPr="001A0323">
              <w:rPr>
                <w:rFonts w:cstheme="minorHAnsi"/>
                <w:b/>
                <w:bCs/>
                <w:sz w:val="20"/>
              </w:rPr>
              <w:lastRenderedPageBreak/>
              <w:t>Ed-</w:t>
            </w:r>
            <w:proofErr w:type="spellStart"/>
            <w:r w:rsidRPr="001A0323">
              <w:rPr>
                <w:rFonts w:cstheme="minorHAnsi"/>
                <w:b/>
                <w:bCs/>
                <w:sz w:val="20"/>
              </w:rPr>
              <w:t>ing</w:t>
            </w:r>
            <w:proofErr w:type="spellEnd"/>
            <w:r w:rsidRPr="001A0323">
              <w:rPr>
                <w:rFonts w:cstheme="minorHAnsi"/>
                <w:b/>
                <w:bCs/>
                <w:sz w:val="20"/>
              </w:rPr>
              <w:t>-</w:t>
            </w:r>
            <w:proofErr w:type="spellStart"/>
            <w:r w:rsidRPr="001A0323">
              <w:rPr>
                <w:rFonts w:cstheme="minorHAnsi"/>
                <w:b/>
                <w:bCs/>
                <w:sz w:val="20"/>
              </w:rPr>
              <w:t>ly</w:t>
            </w:r>
            <w:proofErr w:type="spellEnd"/>
            <w:r w:rsidRPr="001A0323">
              <w:rPr>
                <w:rFonts w:cstheme="minorHAnsi"/>
                <w:b/>
                <w:bCs/>
                <w:sz w:val="20"/>
              </w:rPr>
              <w:t>:</w:t>
            </w:r>
            <w:r>
              <w:rPr>
                <w:rFonts w:cstheme="minorHAnsi"/>
                <w:sz w:val="20"/>
              </w:rPr>
              <w:t xml:space="preserve"> opening sentences with an -ed word, an -</w:t>
            </w:r>
            <w:proofErr w:type="spellStart"/>
            <w:r>
              <w:rPr>
                <w:rFonts w:cstheme="minorHAnsi"/>
                <w:sz w:val="20"/>
              </w:rPr>
              <w:t>ing</w:t>
            </w:r>
            <w:proofErr w:type="spellEnd"/>
            <w:r>
              <w:rPr>
                <w:rFonts w:cstheme="minorHAnsi"/>
                <w:sz w:val="20"/>
              </w:rPr>
              <w:t xml:space="preserve"> word or an -</w:t>
            </w:r>
            <w:proofErr w:type="spellStart"/>
            <w:r>
              <w:rPr>
                <w:rFonts w:cstheme="minorHAnsi"/>
                <w:sz w:val="20"/>
              </w:rPr>
              <w:t>ly</w:t>
            </w:r>
            <w:proofErr w:type="spellEnd"/>
            <w:r>
              <w:rPr>
                <w:rFonts w:cstheme="minorHAnsi"/>
                <w:sz w:val="20"/>
              </w:rPr>
              <w:t xml:space="preserve"> word for variety and effect.</w:t>
            </w:r>
          </w:p>
          <w:p w14:paraId="08DB9283" w14:textId="771FD556" w:rsidR="002A3064" w:rsidRPr="00E645E8" w:rsidRDefault="002A3064" w:rsidP="004C21D6">
            <w:pPr>
              <w:rPr>
                <w:rFonts w:cstheme="minorHAnsi"/>
                <w:sz w:val="20"/>
              </w:rPr>
            </w:pPr>
          </w:p>
        </w:tc>
        <w:tc>
          <w:tcPr>
            <w:tcW w:w="2365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0045320E" w14:textId="737D9973" w:rsidR="00C56C9C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 xml:space="preserve">If you are in year 3 please work on the year 3 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materials </w:t>
            </w:r>
            <w:r w:rsidR="00694B91">
              <w:rPr>
                <w:rFonts w:cstheme="minorHAnsi"/>
                <w:sz w:val="20"/>
              </w:rPr>
              <w:t>that will be posted on your class page</w:t>
            </w:r>
          </w:p>
          <w:p w14:paraId="3E121965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4AA083C9" w:rsidR="003430D5" w:rsidRP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4 please work on the y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ear 4 materials </w:t>
            </w:r>
            <w:r w:rsidR="00694B91" w:rsidRPr="00694B91">
              <w:rPr>
                <w:rFonts w:cstheme="minorHAnsi"/>
                <w:sz w:val="20"/>
              </w:rPr>
              <w:t>that will be posted on your class page</w:t>
            </w:r>
          </w:p>
          <w:p w14:paraId="2FDC2228" w14:textId="77777777" w:rsidR="00694B91" w:rsidRDefault="00694B91" w:rsidP="00107CFA"/>
          <w:p w14:paraId="209F9A0E" w14:textId="2B1723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1A0A8CC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proofErr w:type="spellStart"/>
            <w:r w:rsidRPr="00C56C9C">
              <w:rPr>
                <w:rFonts w:cstheme="minorHAnsi"/>
                <w:b/>
                <w:bCs/>
                <w:sz w:val="20"/>
              </w:rPr>
              <w:t>TTrockstars</w:t>
            </w:r>
            <w:proofErr w:type="spellEnd"/>
            <w:r w:rsidRP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743" w:type="dxa"/>
            <w:shd w:val="clear" w:color="auto" w:fill="FFE599" w:themeFill="accent4" w:themeFillTint="66"/>
          </w:tcPr>
          <w:p w14:paraId="0722BB16" w14:textId="2468B165" w:rsidR="003430D5" w:rsidRPr="00DA03C7" w:rsidRDefault="003430D5" w:rsidP="0086304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</w:t>
            </w:r>
            <w:r w:rsidR="00812906" w:rsidRPr="00DA03C7">
              <w:rPr>
                <w:rFonts w:cstheme="minorHAnsi"/>
                <w:sz w:val="20"/>
              </w:rPr>
              <w:t xml:space="preserve">Lesson </w:t>
            </w:r>
            <w:r w:rsidR="00A05B91">
              <w:rPr>
                <w:rFonts w:cstheme="minorHAnsi"/>
                <w:sz w:val="20"/>
              </w:rPr>
              <w:t>3</w:t>
            </w:r>
            <w:r w:rsidR="003F7690">
              <w:rPr>
                <w:rFonts w:cstheme="minorHAnsi"/>
                <w:sz w:val="20"/>
              </w:rPr>
              <w:t xml:space="preserve">: </w:t>
            </w:r>
            <w:r w:rsidR="00713C71">
              <w:rPr>
                <w:rFonts w:cstheme="minorHAnsi"/>
                <w:sz w:val="20"/>
              </w:rPr>
              <w:t>This week you will learn about who King Ethelred II was and why Danegeld was introduced.  You will need to watch the power point and work through the supporting tasks – that this week have a drama twist to them!</w:t>
            </w:r>
          </w:p>
          <w:p w14:paraId="453BA914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5119064" w14:textId="3C990233" w:rsidR="00075F68" w:rsidRPr="00812906" w:rsidRDefault="00204BB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Geography:</w:t>
            </w:r>
            <w:r w:rsidR="004910A6">
              <w:rPr>
                <w:rFonts w:cstheme="minorHAnsi"/>
                <w:b/>
                <w:bCs/>
                <w:sz w:val="20"/>
              </w:rPr>
              <w:t xml:space="preserve"> </w:t>
            </w:r>
            <w:r w:rsidR="004910A6" w:rsidRPr="00812906">
              <w:rPr>
                <w:rFonts w:cstheme="minorHAnsi"/>
                <w:sz w:val="20"/>
              </w:rPr>
              <w:t xml:space="preserve">Lesson </w:t>
            </w:r>
            <w:r w:rsidR="00A05B91">
              <w:rPr>
                <w:rFonts w:cstheme="minorHAnsi"/>
                <w:sz w:val="20"/>
              </w:rPr>
              <w:t>3</w:t>
            </w:r>
            <w:r w:rsidR="004910A6" w:rsidRPr="00812906">
              <w:rPr>
                <w:rFonts w:cstheme="minorHAnsi"/>
                <w:sz w:val="20"/>
              </w:rPr>
              <w:t xml:space="preserve">: </w:t>
            </w:r>
            <w:r w:rsidR="00FF6224">
              <w:rPr>
                <w:rFonts w:cstheme="minorHAnsi"/>
                <w:sz w:val="20"/>
              </w:rPr>
              <w:t>This week you will be learning about Counties around England.  Watch the power point and complete the worksheet tasks</w:t>
            </w:r>
          </w:p>
          <w:p w14:paraId="48A2839C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17C239ED" w14:textId="40CF62FA" w:rsidR="00AC1E07" w:rsidRPr="00A05B91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  <w:r w:rsidR="00A05B91">
              <w:rPr>
                <w:rFonts w:cstheme="minorHAnsi"/>
                <w:sz w:val="20"/>
              </w:rPr>
              <w:t xml:space="preserve">Can you complete a “Life in Lockdown” montage of photos – to show what </w:t>
            </w:r>
            <w:proofErr w:type="gramStart"/>
            <w:r w:rsidR="00A05B91">
              <w:rPr>
                <w:rFonts w:cstheme="minorHAnsi"/>
                <w:sz w:val="20"/>
              </w:rPr>
              <w:t>you’ve</w:t>
            </w:r>
            <w:proofErr w:type="gramEnd"/>
            <w:r w:rsidR="00A05B91">
              <w:rPr>
                <w:rFonts w:cstheme="minorHAnsi"/>
                <w:sz w:val="20"/>
              </w:rPr>
              <w:t xml:space="preserve"> been up to at home?  What does lockdown look like for you?</w:t>
            </w:r>
          </w:p>
          <w:p w14:paraId="2DC9EDB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34808CF0" w14:textId="77777777" w:rsidR="00AC1E07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and DT 6 WEEK PROJECT: </w:t>
            </w:r>
          </w:p>
          <w:p w14:paraId="548E2D33" w14:textId="54A81730" w:rsidR="00645D8F" w:rsidRPr="00812906" w:rsidRDefault="00812906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 xml:space="preserve">Research, design, resource, build and sail a model Viking Long Ship! </w:t>
            </w:r>
            <w:r>
              <w:rPr>
                <w:rFonts w:cstheme="minorHAnsi"/>
                <w:sz w:val="20"/>
              </w:rPr>
              <w:t xml:space="preserve">Watch the power point presentation about Viking Log Ships.  Download and print off the DT design pack (or save a copy and work on it online) This week focus on: </w:t>
            </w:r>
            <w:r w:rsidR="00A05B91">
              <w:rPr>
                <w:rFonts w:cstheme="minorHAnsi"/>
                <w:sz w:val="20"/>
              </w:rPr>
              <w:t xml:space="preserve">resourcing </w:t>
            </w:r>
            <w:r>
              <w:rPr>
                <w:rFonts w:cstheme="minorHAnsi"/>
                <w:sz w:val="20"/>
              </w:rPr>
              <w:t xml:space="preserve">Viking Long ships -what </w:t>
            </w:r>
            <w:r w:rsidR="00D61796">
              <w:rPr>
                <w:rFonts w:cstheme="minorHAnsi"/>
                <w:sz w:val="20"/>
              </w:rPr>
              <w:t>features will you use</w:t>
            </w:r>
            <w:r>
              <w:rPr>
                <w:rFonts w:cstheme="minorHAnsi"/>
                <w:sz w:val="20"/>
              </w:rPr>
              <w:t xml:space="preserve">?  Add your </w:t>
            </w:r>
            <w:r w:rsidR="00D61796">
              <w:rPr>
                <w:rFonts w:cstheme="minorHAnsi"/>
                <w:sz w:val="20"/>
              </w:rPr>
              <w:t>designs</w:t>
            </w:r>
            <w:r>
              <w:rPr>
                <w:rFonts w:cstheme="minorHAnsi"/>
                <w:sz w:val="20"/>
              </w:rPr>
              <w:t xml:space="preserve"> and ideas to your design pack.</w:t>
            </w:r>
            <w:r w:rsidR="00A05B91">
              <w:rPr>
                <w:rFonts w:cstheme="minorHAnsi"/>
                <w:sz w:val="20"/>
              </w:rPr>
              <w:t xml:space="preserve">  Most supermarkets will let you have cardboard and boxes for free – just ask.</w:t>
            </w:r>
          </w:p>
          <w:p w14:paraId="3433E36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04390FEB" w14:textId="364582A6" w:rsidR="00EC5A4F" w:rsidRDefault="003430D5" w:rsidP="00D61796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  <w:r w:rsidR="009A5344" w:rsidRPr="009A5344">
              <w:rPr>
                <w:rFonts w:cstheme="minorHAnsi"/>
                <w:sz w:val="20"/>
              </w:rPr>
              <w:t xml:space="preserve">In Lesson </w:t>
            </w:r>
            <w:r w:rsidR="00A05B91">
              <w:rPr>
                <w:rFonts w:cstheme="minorHAnsi"/>
                <w:sz w:val="20"/>
              </w:rPr>
              <w:t>4</w:t>
            </w:r>
            <w:r w:rsidR="009A5344" w:rsidRPr="009A5344">
              <w:rPr>
                <w:rFonts w:cstheme="minorHAnsi"/>
                <w:sz w:val="20"/>
              </w:rPr>
              <w:t xml:space="preserve"> you will learn</w:t>
            </w:r>
            <w:r w:rsidR="003F7690">
              <w:rPr>
                <w:rFonts w:cstheme="minorHAnsi"/>
                <w:sz w:val="20"/>
              </w:rPr>
              <w:t xml:space="preserve"> about</w:t>
            </w:r>
            <w:r w:rsidR="00FF6224">
              <w:rPr>
                <w:rFonts w:cstheme="minorHAnsi"/>
                <w:sz w:val="20"/>
              </w:rPr>
              <w:t xml:space="preserve"> special festivals.  In the first part of the presentation you will find out about </w:t>
            </w:r>
            <w:proofErr w:type="spellStart"/>
            <w:r w:rsidR="00FA278B">
              <w:rPr>
                <w:rFonts w:cstheme="minorHAnsi"/>
                <w:sz w:val="20"/>
              </w:rPr>
              <w:t>Bandhi</w:t>
            </w:r>
            <w:proofErr w:type="spellEnd"/>
            <w:r w:rsidR="00FA278B">
              <w:rPr>
                <w:rFonts w:cstheme="minorHAnsi"/>
                <w:sz w:val="20"/>
              </w:rPr>
              <w:t xml:space="preserve"> </w:t>
            </w:r>
            <w:proofErr w:type="spellStart"/>
            <w:r w:rsidR="00FA278B">
              <w:rPr>
                <w:rFonts w:cstheme="minorHAnsi"/>
                <w:sz w:val="20"/>
              </w:rPr>
              <w:t>Chhor</w:t>
            </w:r>
            <w:proofErr w:type="spellEnd"/>
            <w:r w:rsidR="00FA278B">
              <w:rPr>
                <w:rFonts w:cstheme="minorHAnsi"/>
                <w:sz w:val="20"/>
              </w:rPr>
              <w:t xml:space="preserve"> Divas.  In the second part of the presentation you will learn about Vaisakhi.  You will need to complete the tasks to match the festivals.</w:t>
            </w:r>
          </w:p>
          <w:p w14:paraId="4C8774D4" w14:textId="77777777" w:rsidR="00AC1E07" w:rsidRDefault="00AC1E07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3E5B5AE2" w14:textId="5DB1A29C" w:rsidR="00DA03C7" w:rsidRDefault="0001410C" w:rsidP="00A05B91">
            <w:pPr>
              <w:rPr>
                <w:rFonts w:cstheme="minorHAnsi"/>
                <w:sz w:val="20"/>
              </w:rPr>
            </w:pPr>
            <w:r w:rsidRPr="0001410C">
              <w:rPr>
                <w:rFonts w:cstheme="minorHAnsi"/>
                <w:b/>
                <w:bCs/>
                <w:sz w:val="20"/>
              </w:rPr>
              <w:t>Science:</w:t>
            </w:r>
            <w:r w:rsidR="00DA03C7">
              <w:rPr>
                <w:rFonts w:cstheme="minorHAnsi"/>
                <w:b/>
                <w:bCs/>
                <w:sz w:val="20"/>
              </w:rPr>
              <w:t xml:space="preserve"> </w:t>
            </w:r>
            <w:r w:rsidR="00DA03C7" w:rsidRPr="00DA03C7">
              <w:rPr>
                <w:rFonts w:cstheme="minorHAnsi"/>
                <w:sz w:val="20"/>
              </w:rPr>
              <w:t xml:space="preserve">Lesson </w:t>
            </w:r>
            <w:r w:rsidR="00A05B91">
              <w:rPr>
                <w:rFonts w:cstheme="minorHAnsi"/>
                <w:sz w:val="20"/>
              </w:rPr>
              <w:t>3</w:t>
            </w:r>
            <w:r w:rsidR="00FF6224">
              <w:rPr>
                <w:rFonts w:cstheme="minorHAnsi"/>
                <w:sz w:val="20"/>
              </w:rPr>
              <w:t xml:space="preserve"> This week You are going to become the presenter for a new children’s Gardening show:  The Good Plant Growing Guide”  you will need to plan out your show and explain using scientific language what plants need to grow – so dress up, have fun and enjoy teaching your peers about growing plants!  There is a power point and worksheet to help you.</w:t>
            </w:r>
          </w:p>
          <w:p w14:paraId="539C91A3" w14:textId="388C0C7B" w:rsidR="00D61796" w:rsidRDefault="00D61796" w:rsidP="00107CFA">
            <w:pPr>
              <w:rPr>
                <w:rFonts w:cstheme="minorHAnsi"/>
                <w:sz w:val="20"/>
              </w:rPr>
            </w:pPr>
          </w:p>
          <w:p w14:paraId="6FC7A498" w14:textId="0742F320" w:rsidR="00D61796" w:rsidRPr="00DA03C7" w:rsidRDefault="00D61796" w:rsidP="00107CFA">
            <w:pPr>
              <w:rPr>
                <w:rFonts w:cstheme="minorHAnsi"/>
                <w:sz w:val="20"/>
              </w:rPr>
            </w:pPr>
            <w:r w:rsidRPr="00D61796">
              <w:rPr>
                <w:rFonts w:cstheme="minorHAnsi"/>
                <w:b/>
                <w:bCs/>
                <w:sz w:val="20"/>
              </w:rPr>
              <w:lastRenderedPageBreak/>
              <w:t>Music:</w:t>
            </w:r>
            <w:r>
              <w:rPr>
                <w:rFonts w:cstheme="minorHAnsi"/>
                <w:sz w:val="20"/>
              </w:rPr>
              <w:t xml:space="preserve">  </w:t>
            </w:r>
            <w:r w:rsidR="001A0323">
              <w:rPr>
                <w:rFonts w:cstheme="minorHAnsi"/>
                <w:sz w:val="20"/>
              </w:rPr>
              <w:t>This week we would love you to get creative with music.  Can you re-write the lyrics to one of you favourite songs to reflect life in lockdown?  Which song will you select and what elements of lockdown will you decide to sing about?</w:t>
            </w:r>
          </w:p>
          <w:p w14:paraId="199C581B" w14:textId="77777777" w:rsidR="00DA03C7" w:rsidRPr="0001410C" w:rsidRDefault="00DA03C7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FCBF26B" w14:textId="0B3CF8E9" w:rsidR="00C56C9C" w:rsidRDefault="007B7FF3" w:rsidP="00694B91">
            <w:pPr>
              <w:rPr>
                <w:rFonts w:cstheme="minorHAnsi"/>
                <w:sz w:val="20"/>
              </w:rPr>
            </w:pPr>
            <w:r w:rsidRPr="00DA03C7">
              <w:rPr>
                <w:rFonts w:cstheme="minorHAnsi"/>
                <w:b/>
                <w:bCs/>
                <w:sz w:val="20"/>
              </w:rPr>
              <w:t>PE:</w:t>
            </w:r>
            <w:r w:rsidR="00772336">
              <w:rPr>
                <w:rFonts w:cstheme="minorHAnsi"/>
                <w:sz w:val="20"/>
              </w:rPr>
              <w:t xml:space="preserve"> If you have the stamina to keep up with Joe Wicks well done!  Can you use Just Dance videos on YouTube to teach a parent or a sibling a dance routine?</w:t>
            </w:r>
            <w:r w:rsidR="001A0323">
              <w:rPr>
                <w:rFonts w:cstheme="minorHAnsi"/>
                <w:sz w:val="20"/>
              </w:rPr>
              <w:t xml:space="preserve">  Miss </w:t>
            </w:r>
            <w:proofErr w:type="spellStart"/>
            <w:r w:rsidR="001A0323">
              <w:rPr>
                <w:rFonts w:cstheme="minorHAnsi"/>
                <w:sz w:val="20"/>
              </w:rPr>
              <w:t>Flisher</w:t>
            </w:r>
            <w:proofErr w:type="spellEnd"/>
            <w:r w:rsidR="001A0323">
              <w:rPr>
                <w:rFonts w:cstheme="minorHAnsi"/>
                <w:sz w:val="20"/>
              </w:rPr>
              <w:t xml:space="preserve"> is promoting the ABC Virtual Sports Day 2020.  There is a new tab </w:t>
            </w:r>
            <w:r w:rsidR="00A05B91">
              <w:rPr>
                <w:rFonts w:cstheme="minorHAnsi"/>
                <w:sz w:val="20"/>
              </w:rPr>
              <w:t>on the school website with lots of information and videos to get you active – and YES- staff HAVE TO COMPETE too!  There will be points awarded for participation and prizes for the house team with the best overall score!  LET THE GAMES BEGIN – GOOD LUCK EVERYONE!</w:t>
            </w:r>
          </w:p>
          <w:p w14:paraId="0A3FBAA3" w14:textId="77777777" w:rsidR="00AC1E07" w:rsidRDefault="00AC1E07" w:rsidP="00694B91">
            <w:pPr>
              <w:rPr>
                <w:rFonts w:cstheme="minorHAnsi"/>
                <w:sz w:val="20"/>
              </w:rPr>
            </w:pPr>
          </w:p>
          <w:p w14:paraId="3BCE7F64" w14:textId="4FFB1660" w:rsidR="00EC5A4F" w:rsidRDefault="00EC5A4F" w:rsidP="00694B91">
            <w:pPr>
              <w:rPr>
                <w:rFonts w:cstheme="minorHAnsi"/>
                <w:sz w:val="20"/>
              </w:rPr>
            </w:pPr>
            <w:r w:rsidRPr="00EC5A4F">
              <w:rPr>
                <w:rFonts w:cstheme="minorHAnsi"/>
                <w:b/>
                <w:bCs/>
                <w:sz w:val="20"/>
              </w:rPr>
              <w:t xml:space="preserve">MFL:  </w:t>
            </w:r>
            <w:r w:rsidR="00C60586">
              <w:rPr>
                <w:rFonts w:cstheme="minorHAnsi"/>
                <w:sz w:val="20"/>
              </w:rPr>
              <w:t xml:space="preserve">Many of you have said how much you have enjoyed learning some French and have requested </w:t>
            </w:r>
            <w:proofErr w:type="gramStart"/>
            <w:r w:rsidR="00C60586">
              <w:rPr>
                <w:rFonts w:cstheme="minorHAnsi"/>
                <w:sz w:val="20"/>
              </w:rPr>
              <w:t>Spanish</w:t>
            </w:r>
            <w:proofErr w:type="gramEnd"/>
            <w:r w:rsidR="00C60586">
              <w:rPr>
                <w:rFonts w:cstheme="minorHAnsi"/>
                <w:sz w:val="20"/>
              </w:rPr>
              <w:t xml:space="preserve"> so we have uploaded some Spanish tasks for you to try out.  Which language do you find easier?</w:t>
            </w:r>
          </w:p>
          <w:p w14:paraId="3E4EEA03" w14:textId="77777777" w:rsidR="00AC1E07" w:rsidRDefault="00AC1E07" w:rsidP="00694B91">
            <w:pPr>
              <w:rPr>
                <w:rFonts w:cstheme="minorHAnsi"/>
                <w:sz w:val="20"/>
              </w:rPr>
            </w:pPr>
          </w:p>
          <w:p w14:paraId="7FD4DFAE" w14:textId="0D615C61" w:rsidR="00AC1E07" w:rsidRPr="00AC1E07" w:rsidRDefault="00AC1E07" w:rsidP="00694B91">
            <w:pPr>
              <w:rPr>
                <w:rFonts w:cstheme="minorHAnsi"/>
                <w:b/>
                <w:bCs/>
                <w:sz w:val="20"/>
              </w:rPr>
            </w:pP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 xml:space="preserve">Home reading bundles are being organised for all pupils and families.  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More information on these will come to you this week.  </w:t>
            </w: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>We will also post up extra reading comprehension tasks on the class pages.  Do keep up with your reading from home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 and enjoy getting lost in a great book!</w:t>
            </w:r>
          </w:p>
        </w:tc>
      </w:tr>
      <w:tr w:rsidR="00000E09" w:rsidRPr="004B049E" w14:paraId="62107815" w14:textId="77777777" w:rsidTr="0001410C">
        <w:trPr>
          <w:trHeight w:val="716"/>
        </w:trPr>
        <w:tc>
          <w:tcPr>
            <w:tcW w:w="14289" w:type="dxa"/>
            <w:gridSpan w:val="4"/>
            <w:shd w:val="clear" w:color="auto" w:fill="FFFFFF" w:themeFill="background1"/>
          </w:tcPr>
          <w:p w14:paraId="653B3B8D" w14:textId="6AE6CAFE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Check the class page daily for updates and new activities. </w:t>
            </w:r>
          </w:p>
          <w:p w14:paraId="2F22B898" w14:textId="454819AB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hyperlink r:id="rId7" w:history="1">
              <w:r w:rsidR="00DE4269" w:rsidRPr="00651AA1">
                <w:rPr>
                  <w:rStyle w:val="Hyperlink"/>
                </w:rPr>
                <w:t>nightingale</w:t>
              </w:r>
              <w:r w:rsidR="00DE4269" w:rsidRPr="00651AA1">
                <w:rPr>
                  <w:rStyle w:val="Hyperlink"/>
                  <w:rFonts w:cstheme="minorHAnsi"/>
                  <w:sz w:val="20"/>
                </w:rPr>
                <w:t>@archbishopcourtenay.kent.sch.uk</w:t>
              </w:r>
            </w:hyperlink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32917" w14:textId="19056921" w:rsidR="00000E09" w:rsidRDefault="00DE4269">
    <w:pPr>
      <w:pStyle w:val="Header"/>
    </w:pPr>
    <w:r>
      <w:t>Nightingales</w:t>
    </w:r>
    <w:r w:rsidR="00000E09">
      <w:t xml:space="preserve"> Class weekly timetable Week beginning </w:t>
    </w:r>
    <w:r w:rsidR="001A0323">
      <w:t>22</w:t>
    </w:r>
    <w:r w:rsidR="001A0323" w:rsidRPr="001A0323">
      <w:rPr>
        <w:vertAlign w:val="superscript"/>
      </w:rPr>
      <w:t>nd</w:t>
    </w:r>
    <w:r w:rsidR="001A0323">
      <w:t xml:space="preserve"> </w:t>
    </w:r>
    <w:r w:rsidR="00204BBF">
      <w:t>June</w:t>
    </w:r>
    <w:r w:rsidR="00000E09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1410C"/>
    <w:rsid w:val="00075F68"/>
    <w:rsid w:val="00173DCB"/>
    <w:rsid w:val="001A0323"/>
    <w:rsid w:val="001E4AD2"/>
    <w:rsid w:val="00204BBF"/>
    <w:rsid w:val="00251836"/>
    <w:rsid w:val="002A3064"/>
    <w:rsid w:val="003430D5"/>
    <w:rsid w:val="00383146"/>
    <w:rsid w:val="003F7690"/>
    <w:rsid w:val="00487374"/>
    <w:rsid w:val="004910A6"/>
    <w:rsid w:val="004B049E"/>
    <w:rsid w:val="004C21D6"/>
    <w:rsid w:val="004E3EB2"/>
    <w:rsid w:val="00645D8F"/>
    <w:rsid w:val="00650EEF"/>
    <w:rsid w:val="00694B91"/>
    <w:rsid w:val="006D646E"/>
    <w:rsid w:val="00713C71"/>
    <w:rsid w:val="00772336"/>
    <w:rsid w:val="007B7FF3"/>
    <w:rsid w:val="007C5D27"/>
    <w:rsid w:val="007C770E"/>
    <w:rsid w:val="007D2461"/>
    <w:rsid w:val="00812906"/>
    <w:rsid w:val="00817E7E"/>
    <w:rsid w:val="00863046"/>
    <w:rsid w:val="00887819"/>
    <w:rsid w:val="0089689E"/>
    <w:rsid w:val="008E7AB6"/>
    <w:rsid w:val="009A5344"/>
    <w:rsid w:val="009E1257"/>
    <w:rsid w:val="00A05B91"/>
    <w:rsid w:val="00AC1E07"/>
    <w:rsid w:val="00BF2537"/>
    <w:rsid w:val="00BF6C78"/>
    <w:rsid w:val="00C006FC"/>
    <w:rsid w:val="00C56C9C"/>
    <w:rsid w:val="00C60586"/>
    <w:rsid w:val="00C936AB"/>
    <w:rsid w:val="00D309C9"/>
    <w:rsid w:val="00D61796"/>
    <w:rsid w:val="00D652B1"/>
    <w:rsid w:val="00DA03C7"/>
    <w:rsid w:val="00DD5913"/>
    <w:rsid w:val="00DE4269"/>
    <w:rsid w:val="00E645E8"/>
    <w:rsid w:val="00EA4FBF"/>
    <w:rsid w:val="00EC5A4F"/>
    <w:rsid w:val="00EF3270"/>
    <w:rsid w:val="00F46813"/>
    <w:rsid w:val="00FA278B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ghtingale@archbishopcourtenay.kent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Linda Copley</cp:lastModifiedBy>
  <cp:revision>2</cp:revision>
  <cp:lastPrinted>2020-06-12T09:17:00Z</cp:lastPrinted>
  <dcterms:created xsi:type="dcterms:W3CDTF">2020-06-21T12:48:00Z</dcterms:created>
  <dcterms:modified xsi:type="dcterms:W3CDTF">2020-06-21T12:48:00Z</dcterms:modified>
</cp:coreProperties>
</file>